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33905</w:t>
      </w:r>
      <w:r w:rsidR="00E81C0B" w:rsidRPr="001E26DB">
        <w:t>     </w:t>
      </w:r>
    </w:p>
    <w:p w:rsidR="009F436C" w:rsidRDefault="009F436C" w:rsidP="00382FEC"/>
    <w:p w:rsidR="00513406" w:rsidRPr="001E26DB" w:rsidRDefault="00513406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13406" w:rsidP="008262A3">
            <w:r>
              <w:t>Le 24</w:t>
            </w:r>
            <w:r w:rsidR="005B69C9">
              <w:t xml:space="preserve"> mars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13406" w:rsidP="0027081E">
            <w:pPr>
              <w:rPr>
                <w:lang w:val="en-CA"/>
              </w:rPr>
            </w:pPr>
            <w:r>
              <w:t>March 24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D2AF4" w:rsidTr="00F47372">
        <w:tc>
          <w:tcPr>
            <w:tcW w:w="2269" w:type="pct"/>
          </w:tcPr>
          <w:p w:rsidR="00417FB7" w:rsidRPr="001E26DB" w:rsidRDefault="00417FB7" w:rsidP="00513406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13406">
              <w:rPr>
                <w:lang w:val="en-US"/>
              </w:rPr>
              <w:t>LeBel, Deschamps and Charron JJ.</w:t>
            </w:r>
          </w:p>
        </w:tc>
      </w:tr>
      <w:tr w:rsidR="00C2612E" w:rsidRPr="00FD2AF4" w:rsidTr="00F47372">
        <w:tc>
          <w:tcPr>
            <w:tcW w:w="2269" w:type="pct"/>
          </w:tcPr>
          <w:p w:rsidR="00C2612E" w:rsidRPr="0051340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1340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513406" w:rsidRPr="00513406" w:rsidTr="00F47372">
        <w:tc>
          <w:tcPr>
            <w:tcW w:w="2269" w:type="pct"/>
          </w:tcPr>
          <w:p w:rsidR="00513406" w:rsidRDefault="00513406" w:rsidP="008262A3">
            <w:pPr>
              <w:rPr>
                <w:b/>
              </w:rPr>
            </w:pPr>
            <w:r w:rsidRPr="00513406">
              <w:rPr>
                <w:b/>
              </w:rPr>
              <w:t>ENTRE :</w:t>
            </w:r>
          </w:p>
          <w:p w:rsidR="00513406" w:rsidRPr="00513406" w:rsidRDefault="00513406" w:rsidP="008262A3">
            <w:pPr>
              <w:rPr>
                <w:b/>
                <w:lang w:val="en-US"/>
              </w:rPr>
            </w:pPr>
          </w:p>
        </w:tc>
        <w:tc>
          <w:tcPr>
            <w:tcW w:w="381" w:type="pct"/>
          </w:tcPr>
          <w:p w:rsidR="00513406" w:rsidRPr="00513406" w:rsidRDefault="00513406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513406" w:rsidRPr="00513406" w:rsidRDefault="00513406" w:rsidP="00382FEC">
            <w:pPr>
              <w:rPr>
                <w:b/>
                <w:lang w:val="en-CA"/>
              </w:rPr>
            </w:pPr>
            <w:r w:rsidRPr="00513406">
              <w:rPr>
                <w:b/>
                <w:lang w:val="en-US"/>
              </w:rPr>
              <w:t>BETWEEN:</w:t>
            </w:r>
          </w:p>
        </w:tc>
      </w:tr>
      <w:tr w:rsidR="00513406" w:rsidRPr="00513406" w:rsidTr="00F47372">
        <w:tc>
          <w:tcPr>
            <w:tcW w:w="2269" w:type="pct"/>
          </w:tcPr>
          <w:p w:rsidR="00513406" w:rsidRDefault="00513406" w:rsidP="00513406">
            <w:pPr>
              <w:pStyle w:val="SCCLsocParty"/>
            </w:pPr>
            <w:r>
              <w:t>9041-7783 Québec inc. et</w:t>
            </w:r>
          </w:p>
          <w:p w:rsidR="00513406" w:rsidRDefault="00513406" w:rsidP="00513406">
            <w:pPr>
              <w:pStyle w:val="SCCLsocParty"/>
            </w:pPr>
            <w:r>
              <w:t>9041-7775 Québec inc.</w:t>
            </w:r>
            <w:r>
              <w:br/>
            </w:r>
          </w:p>
          <w:p w:rsidR="00513406" w:rsidRDefault="00513406" w:rsidP="00513406">
            <w:pPr>
              <w:pStyle w:val="SCCLsocPartyRole"/>
            </w:pPr>
            <w:r>
              <w:t>Demanderesses</w:t>
            </w:r>
            <w:r>
              <w:br/>
            </w:r>
          </w:p>
          <w:p w:rsidR="00513406" w:rsidRDefault="00513406" w:rsidP="00513406">
            <w:pPr>
              <w:pStyle w:val="SCCLsocVersus"/>
            </w:pPr>
            <w:r>
              <w:t>- et -</w:t>
            </w:r>
            <w:r>
              <w:br/>
            </w:r>
          </w:p>
          <w:p w:rsidR="00513406" w:rsidRDefault="00513406" w:rsidP="00513406">
            <w:pPr>
              <w:pStyle w:val="SCCLsocParty"/>
            </w:pPr>
            <w:r>
              <w:t>Manioli Investments inc.</w:t>
            </w:r>
            <w:r>
              <w:br/>
            </w:r>
          </w:p>
          <w:p w:rsidR="00513406" w:rsidRDefault="00513406" w:rsidP="00513406">
            <w:pPr>
              <w:jc w:val="center"/>
            </w:pPr>
            <w:r>
              <w:t>Intimée</w:t>
            </w:r>
          </w:p>
          <w:p w:rsidR="00513406" w:rsidRPr="00513406" w:rsidRDefault="00513406" w:rsidP="00513406">
            <w:pPr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513406" w:rsidRPr="00513406" w:rsidRDefault="00513406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513406" w:rsidRDefault="00513406" w:rsidP="00513406">
            <w:pPr>
              <w:pStyle w:val="SCCLsocParty"/>
            </w:pPr>
            <w:r w:rsidRPr="00513406">
              <w:t>9041-7783 Québec inc. a</w:t>
            </w:r>
            <w:r>
              <w:t>nd</w:t>
            </w:r>
          </w:p>
          <w:p w:rsidR="00513406" w:rsidRPr="00513406" w:rsidRDefault="00513406" w:rsidP="00513406">
            <w:pPr>
              <w:pStyle w:val="SCCLsocParty"/>
            </w:pPr>
            <w:r w:rsidRPr="00513406">
              <w:t>9041-7775 Québec inc.</w:t>
            </w:r>
            <w:r w:rsidRPr="00513406">
              <w:br/>
            </w:r>
          </w:p>
          <w:p w:rsidR="00513406" w:rsidRPr="00513406" w:rsidRDefault="00513406" w:rsidP="00513406">
            <w:pPr>
              <w:pStyle w:val="SCCLsocPartyRole"/>
              <w:rPr>
                <w:lang w:val="en-US"/>
              </w:rPr>
            </w:pPr>
            <w:r w:rsidRPr="00513406">
              <w:rPr>
                <w:lang w:val="en-US"/>
              </w:rPr>
              <w:t>Applicants</w:t>
            </w:r>
            <w:r w:rsidRPr="00513406">
              <w:rPr>
                <w:lang w:val="en-US"/>
              </w:rPr>
              <w:br/>
            </w:r>
          </w:p>
          <w:p w:rsidR="00513406" w:rsidRPr="00513406" w:rsidRDefault="00513406" w:rsidP="00513406">
            <w:pPr>
              <w:pStyle w:val="SCCLsocVersus"/>
              <w:rPr>
                <w:lang w:val="en-US"/>
              </w:rPr>
            </w:pPr>
            <w:r w:rsidRPr="00513406">
              <w:rPr>
                <w:lang w:val="en-US"/>
              </w:rPr>
              <w:t>- and -</w:t>
            </w:r>
            <w:r w:rsidRPr="00513406">
              <w:rPr>
                <w:lang w:val="en-US"/>
              </w:rPr>
              <w:br/>
            </w:r>
          </w:p>
          <w:p w:rsidR="00513406" w:rsidRPr="00513406" w:rsidRDefault="00513406" w:rsidP="00513406">
            <w:pPr>
              <w:pStyle w:val="SCCLsocParty"/>
              <w:rPr>
                <w:lang w:val="en-US"/>
              </w:rPr>
            </w:pPr>
            <w:r w:rsidRPr="00513406">
              <w:rPr>
                <w:lang w:val="en-US"/>
              </w:rPr>
              <w:t>Manioli Investments inc.</w:t>
            </w:r>
            <w:r w:rsidRPr="00513406">
              <w:rPr>
                <w:lang w:val="en-US"/>
              </w:rPr>
              <w:br/>
            </w:r>
          </w:p>
          <w:p w:rsidR="00513406" w:rsidRPr="00513406" w:rsidRDefault="00513406" w:rsidP="00513406">
            <w:pPr>
              <w:jc w:val="center"/>
              <w:rPr>
                <w:b/>
                <w:lang w:val="en-US"/>
              </w:rPr>
            </w:pPr>
            <w:r>
              <w:t>Respondent</w:t>
            </w:r>
          </w:p>
        </w:tc>
      </w:tr>
      <w:tr w:rsidR="00513406" w:rsidRPr="00513406" w:rsidTr="00F47372">
        <w:tc>
          <w:tcPr>
            <w:tcW w:w="2269" w:type="pct"/>
          </w:tcPr>
          <w:p w:rsidR="00513406" w:rsidRDefault="00513406" w:rsidP="00513406">
            <w:pPr>
              <w:pStyle w:val="SCCLsocParty"/>
            </w:pPr>
            <w:r>
              <w:t>Officier de la publicité des droits de la circonscription foncière de Montréal, Officier de la publicité des droits personnels et réels mobiliers et Investissements M.L.C. inc.</w:t>
            </w:r>
            <w:r>
              <w:br/>
            </w:r>
          </w:p>
          <w:p w:rsidR="00513406" w:rsidRDefault="00513406" w:rsidP="00513406">
            <w:pPr>
              <w:pStyle w:val="SCCLsocParty"/>
            </w:pPr>
            <w:r>
              <w:t>Intervenants</w:t>
            </w:r>
          </w:p>
        </w:tc>
        <w:tc>
          <w:tcPr>
            <w:tcW w:w="381" w:type="pct"/>
          </w:tcPr>
          <w:p w:rsidR="00513406" w:rsidRPr="00513406" w:rsidRDefault="00513406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513406" w:rsidRDefault="00513406" w:rsidP="00513406">
            <w:pPr>
              <w:pStyle w:val="SCCLsocParty"/>
            </w:pPr>
            <w:r>
              <w:t>Officier de la publicité des droits de la circonscription foncière de Montréal, Officier de la publicité des droits personnels et réels mobiliers</w:t>
            </w:r>
            <w:r w:rsidR="00431FCF">
              <w:t xml:space="preserve"> and</w:t>
            </w:r>
            <w:r>
              <w:t xml:space="preserve"> Investissements M.L.C. inc.</w:t>
            </w:r>
            <w:r>
              <w:br/>
            </w:r>
          </w:p>
          <w:p w:rsidR="00513406" w:rsidRDefault="00513406" w:rsidP="00513406">
            <w:pPr>
              <w:pStyle w:val="SCCLsocParty"/>
            </w:pPr>
          </w:p>
          <w:p w:rsidR="00513406" w:rsidRPr="00513406" w:rsidRDefault="00513406" w:rsidP="00513406">
            <w:pPr>
              <w:pStyle w:val="SCCLsocParty"/>
            </w:pPr>
            <w:r>
              <w:t>Interveners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C06E5" w:rsidRDefault="00BC06E5" w:rsidP="00513406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C06E5" w:rsidRDefault="00BC06E5">
            <w:pPr>
              <w:pStyle w:val="SCCLsocPartyRole"/>
            </w:pPr>
          </w:p>
          <w:p w:rsidR="00513406" w:rsidRDefault="00513406" w:rsidP="00513406"/>
          <w:p w:rsidR="00513406" w:rsidRPr="00513406" w:rsidRDefault="00513406" w:rsidP="00513406"/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D2AF4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1340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513406">
              <w:t>500-09-018356-089</w:t>
            </w:r>
            <w:r w:rsidR="00513406" w:rsidRPr="001E26DB">
              <w:t xml:space="preserve">, </w:t>
            </w:r>
            <w:r>
              <w:t xml:space="preserve">2010 QCCA 1496, </w:t>
            </w:r>
            <w:r w:rsidRPr="001E26DB">
              <w:t xml:space="preserve">daté du </w:t>
            </w:r>
            <w:r>
              <w:t>18 août 2010</w:t>
            </w:r>
            <w:r w:rsidRPr="001E26DB">
              <w:t xml:space="preserve">, est </w:t>
            </w:r>
            <w:r w:rsidR="00513406">
              <w:t>rejetée avec dépens</w:t>
            </w:r>
            <w:r w:rsidR="00247639">
              <w:t xml:space="preserve"> en faveur de l’intimée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1340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1340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513406" w:rsidRPr="00513406">
              <w:rPr>
                <w:lang w:val="en-US"/>
              </w:rPr>
              <w:t>500-09-018356-089</w:t>
            </w:r>
            <w:r w:rsidR="00513406" w:rsidRPr="001E26DB">
              <w:rPr>
                <w:lang w:val="en-CA"/>
              </w:rPr>
              <w:t xml:space="preserve">, </w:t>
            </w:r>
            <w:r w:rsidRPr="00513406">
              <w:rPr>
                <w:lang w:val="en-US"/>
              </w:rPr>
              <w:t xml:space="preserve">2010 QCCA 1496, </w:t>
            </w:r>
            <w:r w:rsidRPr="001E26DB">
              <w:rPr>
                <w:lang w:val="en-CA"/>
              </w:rPr>
              <w:t xml:space="preserve">dated </w:t>
            </w:r>
            <w:r w:rsidRPr="00513406">
              <w:rPr>
                <w:lang w:val="en-US"/>
              </w:rPr>
              <w:t>August 18, 2010</w:t>
            </w:r>
            <w:r w:rsidR="0051340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13406">
              <w:rPr>
                <w:lang w:val="en-CA"/>
              </w:rPr>
              <w:t>dismissed with costs</w:t>
            </w:r>
            <w:r w:rsidR="00247639">
              <w:rPr>
                <w:lang w:val="en-CA"/>
              </w:rPr>
              <w:t xml:space="preserve"> to the respondent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513406" w:rsidRDefault="00513406" w:rsidP="00417FB7">
      <w:pPr>
        <w:jc w:val="center"/>
        <w:rPr>
          <w:lang w:val="en-US"/>
        </w:rPr>
      </w:pPr>
    </w:p>
    <w:p w:rsidR="00513406" w:rsidRDefault="00513406" w:rsidP="00417FB7">
      <w:pPr>
        <w:jc w:val="center"/>
        <w:rPr>
          <w:lang w:val="en-US"/>
        </w:rPr>
      </w:pPr>
    </w:p>
    <w:p w:rsidR="00513406" w:rsidRDefault="00513406" w:rsidP="00417FB7">
      <w:pPr>
        <w:jc w:val="center"/>
        <w:rPr>
          <w:lang w:val="en-US"/>
        </w:rPr>
      </w:pPr>
    </w:p>
    <w:p w:rsidR="00513406" w:rsidRPr="002C29B6" w:rsidRDefault="00513406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513406" w:rsidRDefault="00655333" w:rsidP="00655333">
      <w:pPr>
        <w:jc w:val="center"/>
        <w:rPr>
          <w:lang w:val="en-US"/>
        </w:rPr>
      </w:pPr>
      <w:r w:rsidRPr="00513406">
        <w:rPr>
          <w:lang w:val="en-US"/>
        </w:rPr>
        <w:t>J.S.C.C.</w:t>
      </w:r>
    </w:p>
    <w:p w:rsidR="009F436C" w:rsidRPr="002C29B6" w:rsidRDefault="009F436C" w:rsidP="00513406">
      <w:pPr>
        <w:spacing w:after="200" w:line="276" w:lineRule="auto"/>
        <w:rPr>
          <w:lang w:val="en-US"/>
        </w:rPr>
      </w:pP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C132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C1324" w:rsidRPr="00417FB7">
      <w:rPr>
        <w:szCs w:val="24"/>
      </w:rPr>
      <w:fldChar w:fldCharType="separate"/>
    </w:r>
    <w:r w:rsidR="00FD2AF4">
      <w:rPr>
        <w:noProof/>
        <w:szCs w:val="24"/>
      </w:rPr>
      <w:t>2</w:t>
    </w:r>
    <w:r w:rsidR="007C132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33905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47639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31FCF"/>
    <w:rsid w:val="004943CF"/>
    <w:rsid w:val="004956DA"/>
    <w:rsid w:val="00504B7F"/>
    <w:rsid w:val="00513406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2686"/>
    <w:rsid w:val="00655333"/>
    <w:rsid w:val="006935F7"/>
    <w:rsid w:val="006A2E11"/>
    <w:rsid w:val="006C1359"/>
    <w:rsid w:val="00701109"/>
    <w:rsid w:val="007372EA"/>
    <w:rsid w:val="0076003F"/>
    <w:rsid w:val="0079129C"/>
    <w:rsid w:val="007A54CC"/>
    <w:rsid w:val="007C1324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B6D2D"/>
    <w:rsid w:val="00BC06E5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2AF4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6B45-89B4-4006-A5E8-C0636E28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6</cp:revision>
  <dcterms:created xsi:type="dcterms:W3CDTF">2011-02-25T16:13:00Z</dcterms:created>
  <dcterms:modified xsi:type="dcterms:W3CDTF">2011-03-28T18:19:00Z</dcterms:modified>
</cp:coreProperties>
</file>