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34191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D66BB" w:rsidP="008262A3">
            <w:r>
              <w:t xml:space="preserve">June 2,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D66BB">
            <w:pPr>
              <w:rPr>
                <w:lang w:val="en-US"/>
              </w:rPr>
            </w:pPr>
            <w:r>
              <w:t xml:space="preserve">Le </w:t>
            </w:r>
            <w:r w:rsidR="00ED66BB">
              <w:t xml:space="preserve">2 </w:t>
            </w:r>
            <w:proofErr w:type="spellStart"/>
            <w:r w:rsidR="00ED66BB"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55D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66BB">
              <w:rPr>
                <w:lang w:val="fr-CA"/>
              </w:rPr>
              <w:t>Les juges Binnie, Abella et Rothstein</w:t>
            </w:r>
          </w:p>
        </w:tc>
      </w:tr>
      <w:tr w:rsidR="00C2612E" w:rsidRPr="003955D0" w:rsidTr="00F47372">
        <w:tc>
          <w:tcPr>
            <w:tcW w:w="2269" w:type="pct"/>
          </w:tcPr>
          <w:p w:rsidR="00C2612E" w:rsidRPr="00ED66BB" w:rsidRDefault="00C2612E" w:rsidP="008262A3">
            <w:pPr>
              <w:rPr>
                <w:lang w:val="fr-CA"/>
              </w:rPr>
            </w:pPr>
          </w:p>
          <w:p w:rsidR="00C2612E" w:rsidRPr="00ED66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D66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026CB" w:rsidRDefault="00ED66BB">
            <w:pPr>
              <w:pStyle w:val="SCCLsocPrefix"/>
            </w:pPr>
            <w:r>
              <w:t>BETWEEN:</w:t>
            </w:r>
            <w:r>
              <w:br/>
            </w:r>
          </w:p>
          <w:p w:rsidR="007026CB" w:rsidRDefault="00ED66BB">
            <w:pPr>
              <w:pStyle w:val="SCCLsocParty"/>
            </w:pPr>
            <w:r>
              <w:t>Ivanco Keremelevski</w:t>
            </w:r>
            <w:r>
              <w:br/>
            </w:r>
          </w:p>
          <w:p w:rsidR="007026CB" w:rsidRDefault="00ED66BB">
            <w:pPr>
              <w:pStyle w:val="SCCLsocPartyRole"/>
            </w:pPr>
            <w:r>
              <w:t>Applicant</w:t>
            </w:r>
            <w:r>
              <w:br/>
            </w:r>
          </w:p>
          <w:p w:rsidR="007026CB" w:rsidRDefault="00ED66BB">
            <w:pPr>
              <w:pStyle w:val="SCCLsocVersus"/>
            </w:pPr>
            <w:r>
              <w:t>- and -</w:t>
            </w:r>
            <w:r>
              <w:br/>
            </w:r>
          </w:p>
          <w:p w:rsidR="007026CB" w:rsidRDefault="00ED66BB">
            <w:pPr>
              <w:pStyle w:val="SCCLsocParty"/>
            </w:pPr>
            <w:r>
              <w:t>V.W.R. Capital Corporation and Canadian Western Trust Company</w:t>
            </w:r>
            <w:r>
              <w:br/>
            </w:r>
          </w:p>
          <w:p w:rsidR="007026CB" w:rsidRDefault="00ED66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026CB" w:rsidRPr="00ED66BB" w:rsidRDefault="00ED66BB">
            <w:pPr>
              <w:pStyle w:val="SCCLsocPrefix"/>
              <w:rPr>
                <w:lang w:val="fr-CA"/>
              </w:rPr>
            </w:pPr>
            <w:r w:rsidRPr="00ED66BB">
              <w:rPr>
                <w:lang w:val="fr-CA"/>
              </w:rPr>
              <w:t>ENTRE :</w:t>
            </w:r>
            <w:r w:rsidRPr="00ED66BB">
              <w:rPr>
                <w:lang w:val="fr-CA"/>
              </w:rPr>
              <w:br/>
            </w:r>
          </w:p>
          <w:p w:rsidR="007026CB" w:rsidRPr="00ED66BB" w:rsidRDefault="00ED66BB">
            <w:pPr>
              <w:pStyle w:val="SCCLsocParty"/>
              <w:rPr>
                <w:lang w:val="fr-CA"/>
              </w:rPr>
            </w:pPr>
            <w:proofErr w:type="spellStart"/>
            <w:r w:rsidRPr="00ED66BB">
              <w:rPr>
                <w:lang w:val="fr-CA"/>
              </w:rPr>
              <w:t>Ivanco</w:t>
            </w:r>
            <w:proofErr w:type="spellEnd"/>
            <w:r w:rsidRPr="00ED66BB">
              <w:rPr>
                <w:lang w:val="fr-CA"/>
              </w:rPr>
              <w:t xml:space="preserve"> </w:t>
            </w:r>
            <w:proofErr w:type="spellStart"/>
            <w:r w:rsidRPr="00ED66BB">
              <w:rPr>
                <w:lang w:val="fr-CA"/>
              </w:rPr>
              <w:t>Keremelevski</w:t>
            </w:r>
            <w:proofErr w:type="spellEnd"/>
            <w:r w:rsidRPr="00ED66BB">
              <w:rPr>
                <w:lang w:val="fr-CA"/>
              </w:rPr>
              <w:br/>
            </w:r>
          </w:p>
          <w:p w:rsidR="007026CB" w:rsidRPr="00ED66BB" w:rsidRDefault="00ED66BB">
            <w:pPr>
              <w:pStyle w:val="SCCLsocPartyRole"/>
              <w:rPr>
                <w:lang w:val="fr-CA"/>
              </w:rPr>
            </w:pPr>
            <w:r w:rsidRPr="00ED66BB">
              <w:rPr>
                <w:lang w:val="fr-CA"/>
              </w:rPr>
              <w:t>Demandeur</w:t>
            </w:r>
            <w:r w:rsidRPr="00ED66BB">
              <w:rPr>
                <w:lang w:val="fr-CA"/>
              </w:rPr>
              <w:br/>
            </w:r>
          </w:p>
          <w:p w:rsidR="007026CB" w:rsidRPr="00AB4D2A" w:rsidRDefault="00ED66BB">
            <w:pPr>
              <w:pStyle w:val="SCCLsocVersus"/>
              <w:rPr>
                <w:lang w:val="fr-CA"/>
              </w:rPr>
            </w:pPr>
            <w:r w:rsidRPr="00AB4D2A">
              <w:rPr>
                <w:lang w:val="fr-CA"/>
              </w:rPr>
              <w:t>- et -</w:t>
            </w:r>
            <w:r w:rsidRPr="00AB4D2A">
              <w:rPr>
                <w:lang w:val="fr-CA"/>
              </w:rPr>
              <w:br/>
            </w:r>
          </w:p>
          <w:p w:rsidR="007026CB" w:rsidRDefault="00ED66BB">
            <w:pPr>
              <w:pStyle w:val="SCCLsocParty"/>
            </w:pPr>
            <w:r>
              <w:t>V.W.R. Capital Corporation et Canadian Western Trust Company</w:t>
            </w:r>
            <w:r>
              <w:br/>
            </w:r>
          </w:p>
          <w:p w:rsidR="007026CB" w:rsidRDefault="00ED66BB" w:rsidP="00ED66B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55D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D66BB">
            <w:pPr>
              <w:jc w:val="both"/>
            </w:pPr>
            <w:r w:rsidRPr="006E7BAE">
              <w:t xml:space="preserve">The </w:t>
            </w:r>
            <w:r w:rsidR="00ED66BB">
              <w:t xml:space="preserve">motion for indigent status and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AB4D2A">
              <w:t>s</w:t>
            </w:r>
            <w:r w:rsidRPr="006E7BAE">
              <w:t xml:space="preserve"> </w:t>
            </w:r>
            <w:r>
              <w:t>CA038121</w:t>
            </w:r>
            <w:r w:rsidR="00AB4D2A">
              <w:t xml:space="preserve"> and CA038152</w:t>
            </w:r>
            <w:r>
              <w:t>, 2011 BCCA 59</w:t>
            </w:r>
            <w:r w:rsidRPr="006E7BAE">
              <w:t xml:space="preserve">, dated </w:t>
            </w:r>
            <w:r>
              <w:t>February 4, 2011</w:t>
            </w:r>
            <w:r w:rsidR="00ED66BB">
              <w:t>,</w:t>
            </w:r>
            <w:r w:rsidRPr="006E7BAE">
              <w:t xml:space="preserve"> </w:t>
            </w:r>
            <w:r w:rsidR="00ED66BB">
              <w:t>are dismissed with no order as to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B4D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D66BB">
              <w:rPr>
                <w:lang w:val="fr-CA"/>
              </w:rPr>
              <w:t xml:space="preserve">requête </w:t>
            </w:r>
            <w:r w:rsidR="00AB4D2A">
              <w:rPr>
                <w:lang w:val="fr-CA"/>
              </w:rPr>
              <w:t>pour demander le statut d’indigent</w:t>
            </w:r>
            <w:r w:rsidR="00ED66BB">
              <w:rPr>
                <w:lang w:val="fr-CA"/>
              </w:rPr>
              <w:t xml:space="preserve"> et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66B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AB4D2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D66BB">
              <w:rPr>
                <w:lang w:val="fr-CA"/>
              </w:rPr>
              <w:t>CA038121</w:t>
            </w:r>
            <w:r w:rsidR="00AB4D2A">
              <w:rPr>
                <w:lang w:val="fr-CA"/>
              </w:rPr>
              <w:t xml:space="preserve"> et CA038152</w:t>
            </w:r>
            <w:r w:rsidRPr="00ED66BB">
              <w:rPr>
                <w:lang w:val="fr-CA"/>
              </w:rPr>
              <w:t>, 2011 BCCA 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66BB">
              <w:rPr>
                <w:lang w:val="fr-CA"/>
              </w:rPr>
              <w:t>4 février 2011</w:t>
            </w:r>
            <w:r w:rsidRPr="006E7BAE">
              <w:rPr>
                <w:lang w:val="fr-CA"/>
              </w:rPr>
              <w:t xml:space="preserve">, </w:t>
            </w:r>
            <w:r w:rsidR="00AB4D2A">
              <w:rPr>
                <w:lang w:val="fr-CA"/>
              </w:rPr>
              <w:t>sont rejetées sans ordonnance concernant les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D66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D66B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3D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3D1F" w:rsidRPr="00417FB7">
      <w:rPr>
        <w:szCs w:val="24"/>
      </w:rPr>
      <w:fldChar w:fldCharType="separate"/>
    </w:r>
    <w:r w:rsidR="00ED66BB">
      <w:rPr>
        <w:noProof/>
        <w:szCs w:val="24"/>
      </w:rPr>
      <w:t>2</w:t>
    </w:r>
    <w:r w:rsidR="00DB3D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55D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26CB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4D2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3D1F"/>
    <w:rsid w:val="00E12A51"/>
    <w:rsid w:val="00E777AD"/>
    <w:rsid w:val="00EA4B61"/>
    <w:rsid w:val="00ED66B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73AA-7E37-4691-8CE5-B520E620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2011-05-12T14:53:00Z</dcterms:created>
  <dcterms:modified xsi:type="dcterms:W3CDTF">2011-06-06T14:00:00Z</dcterms:modified>
</cp:coreProperties>
</file>