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A32029">
            <w:r>
              <w:t xml:space="preserve">March </w:t>
            </w:r>
            <w:r w:rsidR="00A32029">
              <w:t>22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A32029">
            <w:pPr>
              <w:rPr>
                <w:lang w:val="en-US"/>
              </w:rPr>
            </w:pPr>
            <w:r>
              <w:t xml:space="preserve">Le </w:t>
            </w:r>
            <w:r w:rsidR="00A32029">
              <w:t>22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48E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32029">
              <w:rPr>
                <w:lang w:val="fr-CA"/>
              </w:rPr>
              <w:t>Les juges LeBel, Abella et Cromwell</w:t>
            </w:r>
          </w:p>
        </w:tc>
      </w:tr>
      <w:tr w:rsidR="00C2612E" w:rsidRPr="008C48E8" w:rsidTr="00F47372">
        <w:tc>
          <w:tcPr>
            <w:tcW w:w="2269" w:type="pct"/>
          </w:tcPr>
          <w:p w:rsidR="00C2612E" w:rsidRPr="00A32029" w:rsidRDefault="00C2612E" w:rsidP="008262A3">
            <w:pPr>
              <w:rPr>
                <w:lang w:val="fr-CA"/>
              </w:rPr>
            </w:pPr>
          </w:p>
          <w:p w:rsidR="00C2612E" w:rsidRPr="00A320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320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32029" w:rsidTr="00F47372">
        <w:tc>
          <w:tcPr>
            <w:tcW w:w="2269" w:type="pct"/>
            <w:vAlign w:val="center"/>
          </w:tcPr>
          <w:p w:rsidR="00370AB5" w:rsidRDefault="002C44B4">
            <w:pPr>
              <w:pStyle w:val="SCCLsocPrefix"/>
            </w:pPr>
            <w:r>
              <w:t>BETWEEN:</w:t>
            </w:r>
            <w:r>
              <w:br/>
            </w:r>
          </w:p>
          <w:p w:rsidR="00370AB5" w:rsidRDefault="002C44B4">
            <w:pPr>
              <w:pStyle w:val="SCCLsocParty"/>
            </w:pPr>
            <w:r>
              <w:t>Achot Nersésian</w:t>
            </w:r>
            <w:r>
              <w:br/>
            </w:r>
          </w:p>
          <w:p w:rsidR="00370AB5" w:rsidRDefault="002C44B4">
            <w:pPr>
              <w:pStyle w:val="SCCLsocPartyRole"/>
            </w:pPr>
            <w:r>
              <w:t>Applicant</w:t>
            </w:r>
            <w:r>
              <w:br/>
            </w:r>
          </w:p>
          <w:p w:rsidR="00370AB5" w:rsidRDefault="002C44B4">
            <w:pPr>
              <w:pStyle w:val="SCCLsocVersus"/>
            </w:pPr>
            <w:r>
              <w:t>- and -</w:t>
            </w:r>
            <w:r>
              <w:br/>
            </w:r>
          </w:p>
          <w:p w:rsidR="00370AB5" w:rsidRDefault="002C44B4">
            <w:pPr>
              <w:pStyle w:val="SCCLsocParty"/>
            </w:pPr>
            <w:r>
              <w:t>9036-4167 Quebec Inc., Chahé Bakmazjian, Ed House (In-House Solutions Inc.), Cap Tec</w:t>
            </w:r>
            <w:r w:rsidR="00A32029">
              <w:t>hnologies Inc., Eric F. Lemieux and</w:t>
            </w:r>
            <w:r>
              <w:t xml:space="preserve"> Quebec Bar Association</w:t>
            </w:r>
            <w:r>
              <w:br/>
            </w:r>
          </w:p>
          <w:p w:rsidR="00370AB5" w:rsidRDefault="002C44B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70AB5" w:rsidRPr="00A32029" w:rsidRDefault="002C44B4">
            <w:pPr>
              <w:pStyle w:val="SCCLsocPrefix"/>
              <w:rPr>
                <w:lang w:val="fr-CA"/>
              </w:rPr>
            </w:pPr>
            <w:r w:rsidRPr="00A32029">
              <w:rPr>
                <w:lang w:val="fr-CA"/>
              </w:rPr>
              <w:t>ENTRE :</w:t>
            </w:r>
            <w:r w:rsidRPr="00A32029">
              <w:rPr>
                <w:lang w:val="fr-CA"/>
              </w:rPr>
              <w:br/>
            </w:r>
          </w:p>
          <w:p w:rsidR="00370AB5" w:rsidRPr="00A32029" w:rsidRDefault="002C44B4">
            <w:pPr>
              <w:pStyle w:val="SCCLsocParty"/>
              <w:rPr>
                <w:lang w:val="fr-CA"/>
              </w:rPr>
            </w:pPr>
            <w:r w:rsidRPr="00A32029">
              <w:rPr>
                <w:lang w:val="fr-CA"/>
              </w:rPr>
              <w:t>Achot Nersésian</w:t>
            </w:r>
            <w:r w:rsidRPr="00A32029">
              <w:rPr>
                <w:lang w:val="fr-CA"/>
              </w:rPr>
              <w:br/>
            </w:r>
          </w:p>
          <w:p w:rsidR="00370AB5" w:rsidRPr="00A32029" w:rsidRDefault="002C44B4">
            <w:pPr>
              <w:pStyle w:val="SCCLsocPartyRole"/>
              <w:rPr>
                <w:lang w:val="fr-CA"/>
              </w:rPr>
            </w:pPr>
            <w:r w:rsidRPr="00A32029">
              <w:rPr>
                <w:lang w:val="fr-CA"/>
              </w:rPr>
              <w:t>Demandeur</w:t>
            </w:r>
            <w:r w:rsidRPr="00A32029">
              <w:rPr>
                <w:lang w:val="fr-CA"/>
              </w:rPr>
              <w:br/>
            </w:r>
          </w:p>
          <w:p w:rsidR="00370AB5" w:rsidRPr="00A32029" w:rsidRDefault="002C44B4">
            <w:pPr>
              <w:pStyle w:val="SCCLsocVersus"/>
              <w:rPr>
                <w:lang w:val="fr-CA"/>
              </w:rPr>
            </w:pPr>
            <w:r w:rsidRPr="00A32029">
              <w:rPr>
                <w:lang w:val="fr-CA"/>
              </w:rPr>
              <w:t>- et -</w:t>
            </w:r>
            <w:r w:rsidRPr="00A32029">
              <w:rPr>
                <w:lang w:val="fr-CA"/>
              </w:rPr>
              <w:br/>
            </w:r>
          </w:p>
          <w:p w:rsidR="00A32029" w:rsidRDefault="002C44B4">
            <w:pPr>
              <w:pStyle w:val="SCCLsocParty"/>
              <w:rPr>
                <w:lang w:val="fr-CA"/>
              </w:rPr>
            </w:pPr>
            <w:r w:rsidRPr="00A32029">
              <w:rPr>
                <w:lang w:val="fr-CA"/>
              </w:rPr>
              <w:t>9036-4167 Quebec Inc., Chahé Bakmazjian, Ed House (In-House Solutions Inc.), Cap Tec</w:t>
            </w:r>
            <w:r w:rsidR="00A32029">
              <w:rPr>
                <w:lang w:val="fr-CA"/>
              </w:rPr>
              <w:t>hnologies Inc., Eric F. Lemieux et</w:t>
            </w:r>
          </w:p>
          <w:p w:rsidR="00370AB5" w:rsidRPr="00A32029" w:rsidRDefault="008C48E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Barreau du Québec</w:t>
            </w:r>
            <w:r w:rsidR="002C44B4" w:rsidRPr="00A32029">
              <w:rPr>
                <w:lang w:val="fr-CA"/>
              </w:rPr>
              <w:br/>
            </w:r>
          </w:p>
          <w:p w:rsidR="00370AB5" w:rsidRPr="00A32029" w:rsidRDefault="002C44B4" w:rsidP="00A32029">
            <w:pPr>
              <w:pStyle w:val="SCCLsocPartyRole"/>
              <w:rPr>
                <w:lang w:val="fr-CA"/>
              </w:rPr>
            </w:pPr>
            <w:r w:rsidRPr="00A32029">
              <w:rPr>
                <w:lang w:val="fr-CA"/>
              </w:rPr>
              <w:t>Intimés</w:t>
            </w:r>
          </w:p>
        </w:tc>
      </w:tr>
      <w:tr w:rsidR="00824412" w:rsidRPr="00A32029" w:rsidTr="00F47372">
        <w:tc>
          <w:tcPr>
            <w:tcW w:w="2269" w:type="pct"/>
            <w:vAlign w:val="center"/>
          </w:tcPr>
          <w:p w:rsidR="00824412" w:rsidRPr="00A32029" w:rsidRDefault="00824412" w:rsidP="00375294">
            <w:pPr>
              <w:rPr>
                <w:lang w:val="fr-CA"/>
              </w:rPr>
            </w:pPr>
          </w:p>
          <w:p w:rsidR="00824412" w:rsidRPr="00A3202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3202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32029" w:rsidRDefault="00824412" w:rsidP="00B408F8">
            <w:pPr>
              <w:rPr>
                <w:lang w:val="fr-CA"/>
              </w:rPr>
            </w:pPr>
          </w:p>
        </w:tc>
      </w:tr>
      <w:tr w:rsidR="00824412" w:rsidRPr="008C48E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A0E77" w:rsidP="00EA0E77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500-09-021690</w:t>
            </w:r>
            <w:r w:rsidR="008C48E8">
              <w:t>-110</w:t>
            </w:r>
            <w:r w:rsidR="00824412" w:rsidRPr="006E7BAE">
              <w:t xml:space="preserve">, dated </w:t>
            </w:r>
            <w:r w:rsidR="00824412">
              <w:t>August 5,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A0E77" w:rsidP="00EA0E7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32029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32029">
              <w:rPr>
                <w:lang w:val="fr-CA"/>
              </w:rPr>
              <w:t>500-09-021690</w:t>
            </w:r>
            <w:r w:rsidR="008C48E8">
              <w:rPr>
                <w:lang w:val="fr-CA"/>
              </w:rPr>
              <w:t>-110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32029">
              <w:rPr>
                <w:lang w:val="fr-CA"/>
              </w:rPr>
              <w:t>5 août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A0E77" w:rsidRDefault="00EA0E77" w:rsidP="00417FB7">
      <w:pPr>
        <w:jc w:val="center"/>
        <w:rPr>
          <w:lang w:val="fr-CA"/>
        </w:rPr>
      </w:pPr>
    </w:p>
    <w:p w:rsidR="00EA0E77" w:rsidRDefault="00EA0E77" w:rsidP="00417FB7">
      <w:pPr>
        <w:jc w:val="center"/>
        <w:rPr>
          <w:lang w:val="fr-CA"/>
        </w:rPr>
      </w:pPr>
    </w:p>
    <w:p w:rsidR="00EA0E77" w:rsidRPr="00D83B8C" w:rsidRDefault="00EA0E7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A0E7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A0E7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E369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E369D" w:rsidRPr="00417FB7">
      <w:rPr>
        <w:szCs w:val="24"/>
      </w:rPr>
      <w:fldChar w:fldCharType="separate"/>
    </w:r>
    <w:r w:rsidR="00DB3B1D">
      <w:rPr>
        <w:noProof/>
        <w:szCs w:val="24"/>
      </w:rPr>
      <w:t>2</w:t>
    </w:r>
    <w:r w:rsidR="00BE369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58EC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44B4"/>
    <w:rsid w:val="0031097F"/>
    <w:rsid w:val="0031165C"/>
    <w:rsid w:val="00356186"/>
    <w:rsid w:val="00370AB5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48E8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2029"/>
    <w:rsid w:val="00AB5E22"/>
    <w:rsid w:val="00AE2077"/>
    <w:rsid w:val="00B158E3"/>
    <w:rsid w:val="00B408F8"/>
    <w:rsid w:val="00B5078E"/>
    <w:rsid w:val="00B60EDC"/>
    <w:rsid w:val="00BD4E4C"/>
    <w:rsid w:val="00BE369D"/>
    <w:rsid w:val="00BF7644"/>
    <w:rsid w:val="00C1285B"/>
    <w:rsid w:val="00C2612E"/>
    <w:rsid w:val="00CE249F"/>
    <w:rsid w:val="00CF17D0"/>
    <w:rsid w:val="00D42339"/>
    <w:rsid w:val="00D61AC2"/>
    <w:rsid w:val="00D83B8C"/>
    <w:rsid w:val="00DB3B1D"/>
    <w:rsid w:val="00E12A51"/>
    <w:rsid w:val="00E777AD"/>
    <w:rsid w:val="00EA0E77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CB6B-B1D4-43F5-B854-D248745A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dcterms:created xsi:type="dcterms:W3CDTF">2012-02-24T19:04:00Z</dcterms:created>
  <dcterms:modified xsi:type="dcterms:W3CDTF">2012-03-26T12:39:00Z</dcterms:modified>
</cp:coreProperties>
</file>