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34472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D02E1" w:rsidP="008262A3">
            <w:r>
              <w:t>April 5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2120B" w:rsidP="000D02E1">
            <w:pPr>
              <w:rPr>
                <w:lang w:val="en-US"/>
              </w:rPr>
            </w:pPr>
            <w:r>
              <w:t xml:space="preserve">Le </w:t>
            </w:r>
            <w:r w:rsidR="000D02E1">
              <w:t>5 avril</w:t>
            </w:r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54E5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2120B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154E5B" w:rsidTr="00F47372">
        <w:tc>
          <w:tcPr>
            <w:tcW w:w="2269" w:type="pct"/>
          </w:tcPr>
          <w:p w:rsidR="00C2612E" w:rsidRPr="0012120B" w:rsidRDefault="00C2612E" w:rsidP="008262A3">
            <w:pPr>
              <w:rPr>
                <w:lang w:val="fr-CA"/>
              </w:rPr>
            </w:pPr>
          </w:p>
          <w:p w:rsidR="00C2612E" w:rsidRPr="0012120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2120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CF3B3B" w:rsidRDefault="0012120B">
            <w:pPr>
              <w:pStyle w:val="SCCLsocPrefix"/>
            </w:pPr>
            <w:r>
              <w:t>BETWEEN:</w:t>
            </w:r>
            <w:r>
              <w:br/>
            </w:r>
          </w:p>
          <w:p w:rsidR="00CF3B3B" w:rsidRDefault="0012120B">
            <w:pPr>
              <w:pStyle w:val="SCCLsocParty"/>
            </w:pPr>
            <w:r>
              <w:t>IBM Canada Limited</w:t>
            </w:r>
            <w:r>
              <w:br/>
            </w:r>
          </w:p>
          <w:p w:rsidR="00CF3B3B" w:rsidRDefault="0012120B">
            <w:pPr>
              <w:pStyle w:val="SCCLsocPartyRole"/>
            </w:pPr>
            <w:r>
              <w:t>Applicant</w:t>
            </w:r>
            <w:r>
              <w:br/>
            </w:r>
          </w:p>
          <w:p w:rsidR="00CF3B3B" w:rsidRDefault="0012120B">
            <w:pPr>
              <w:pStyle w:val="SCCLsocVersus"/>
            </w:pPr>
            <w:r>
              <w:t>- and -</w:t>
            </w:r>
            <w:r>
              <w:br/>
            </w:r>
          </w:p>
          <w:p w:rsidR="00CF3B3B" w:rsidRDefault="0012120B">
            <w:pPr>
              <w:pStyle w:val="SCCLsocParty"/>
            </w:pPr>
            <w:r>
              <w:t>Richard Waterman</w:t>
            </w:r>
            <w:r>
              <w:br/>
            </w:r>
          </w:p>
          <w:p w:rsidR="00CF3B3B" w:rsidRDefault="0012120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F3B3B" w:rsidRPr="0012120B" w:rsidRDefault="0012120B">
            <w:pPr>
              <w:pStyle w:val="SCCLsocPrefix"/>
              <w:rPr>
                <w:lang w:val="fr-CA"/>
              </w:rPr>
            </w:pPr>
            <w:r w:rsidRPr="0012120B">
              <w:rPr>
                <w:lang w:val="fr-CA"/>
              </w:rPr>
              <w:t>ENTRE :</w:t>
            </w:r>
            <w:r w:rsidRPr="0012120B">
              <w:rPr>
                <w:lang w:val="fr-CA"/>
              </w:rPr>
              <w:br/>
            </w:r>
          </w:p>
          <w:p w:rsidR="00CF3B3B" w:rsidRPr="0012120B" w:rsidRDefault="0012120B">
            <w:pPr>
              <w:pStyle w:val="SCCLsocParty"/>
              <w:rPr>
                <w:lang w:val="fr-CA"/>
              </w:rPr>
            </w:pPr>
            <w:r w:rsidRPr="0012120B">
              <w:rPr>
                <w:lang w:val="fr-CA"/>
              </w:rPr>
              <w:t>IBM Canada Limitée</w:t>
            </w:r>
            <w:r w:rsidRPr="0012120B">
              <w:rPr>
                <w:lang w:val="fr-CA"/>
              </w:rPr>
              <w:br/>
            </w:r>
          </w:p>
          <w:p w:rsidR="00CF3B3B" w:rsidRPr="0012120B" w:rsidRDefault="0012120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12120B">
              <w:rPr>
                <w:lang w:val="fr-CA"/>
              </w:rPr>
              <w:br/>
            </w:r>
          </w:p>
          <w:p w:rsidR="00CF3B3B" w:rsidRDefault="0012120B">
            <w:pPr>
              <w:pStyle w:val="SCCLsocVersus"/>
            </w:pPr>
            <w:r>
              <w:t>- et -</w:t>
            </w:r>
            <w:r>
              <w:br/>
            </w:r>
          </w:p>
          <w:p w:rsidR="00CF3B3B" w:rsidRDefault="0012120B">
            <w:pPr>
              <w:pStyle w:val="SCCLsocParty"/>
            </w:pPr>
            <w:r>
              <w:t>Richard Waterman</w:t>
            </w:r>
            <w:r>
              <w:br/>
            </w:r>
          </w:p>
          <w:p w:rsidR="00CF3B3B" w:rsidRDefault="0012120B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54E5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C514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CA038053, 2011 BCCA 337</w:t>
            </w:r>
            <w:r w:rsidRPr="006E7BAE">
              <w:t xml:space="preserve">, dated </w:t>
            </w:r>
            <w:r>
              <w:t>August 2, 2011</w:t>
            </w:r>
            <w:r w:rsidR="00053CA8">
              <w:t>, is granted.  The issue of costs</w:t>
            </w:r>
            <w:r w:rsidR="001E0121">
              <w:t xml:space="preserve"> of this leave application shall be </w:t>
            </w:r>
            <w:r w:rsidR="009C5144">
              <w:t xml:space="preserve">deferred and </w:t>
            </w:r>
            <w:r w:rsidR="001E0121">
              <w:t xml:space="preserve">dealt with by the Court </w:t>
            </w:r>
            <w:r w:rsidR="009C5144">
              <w:t>when disposing of the appeal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53CA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2120B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12120B">
              <w:rPr>
                <w:lang w:val="fr-CA"/>
              </w:rPr>
              <w:t>CA038053, 2011 BCCA 337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2120B">
              <w:rPr>
                <w:lang w:val="fr-CA"/>
              </w:rPr>
              <w:t>2 août 2011</w:t>
            </w:r>
            <w:r w:rsidRPr="006E7BAE">
              <w:rPr>
                <w:lang w:val="fr-CA"/>
              </w:rPr>
              <w:t xml:space="preserve">, est </w:t>
            </w:r>
            <w:r w:rsidR="00053CA8">
              <w:rPr>
                <w:lang w:val="fr-CA"/>
              </w:rPr>
              <w:t>accueilli</w:t>
            </w:r>
            <w:r w:rsidR="0034787D">
              <w:rPr>
                <w:lang w:val="fr-CA"/>
              </w:rPr>
              <w:t>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666F58" w:rsidRPr="00666F58">
              <w:rPr>
                <w:lang w:val="fr-CA"/>
              </w:rPr>
              <w:t>La question des dépens relatifs à la demande d’autorisation sera tranchée par la Cour lorsqu’elle statuera sur le pourvoi.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053CA8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053CA8" w:rsidRPr="00D83B8C">
        <w:rPr>
          <w:lang w:val="fr-CA"/>
        </w:rPr>
        <w:t xml:space="preserve"> </w:t>
      </w:r>
    </w:p>
    <w:sectPr w:rsidR="003A37CF" w:rsidRPr="00D83B8C" w:rsidSect="00053CA8">
      <w:headerReference w:type="default" r:id="rId8"/>
      <w:pgSz w:w="12240" w:h="15840"/>
      <w:pgMar w:top="1440" w:right="1440" w:bottom="99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20B" w:rsidRDefault="0012120B">
      <w:r>
        <w:separator/>
      </w:r>
    </w:p>
  </w:endnote>
  <w:endnote w:type="continuationSeparator" w:id="0">
    <w:p w:rsidR="0012120B" w:rsidRDefault="0012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20B" w:rsidRDefault="0012120B">
      <w:r>
        <w:separator/>
      </w:r>
    </w:p>
  </w:footnote>
  <w:footnote w:type="continuationSeparator" w:id="0">
    <w:p w:rsidR="0012120B" w:rsidRDefault="00121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20B" w:rsidRDefault="0012120B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C79E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C79E8" w:rsidRPr="00417FB7">
      <w:rPr>
        <w:szCs w:val="24"/>
      </w:rPr>
      <w:fldChar w:fldCharType="separate"/>
    </w:r>
    <w:r w:rsidR="009C5144">
      <w:rPr>
        <w:noProof/>
        <w:szCs w:val="24"/>
      </w:rPr>
      <w:t>2</w:t>
    </w:r>
    <w:r w:rsidR="009C79E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12120B" w:rsidRDefault="0012120B" w:rsidP="008F53F3">
    <w:pPr>
      <w:rPr>
        <w:szCs w:val="24"/>
      </w:rPr>
    </w:pPr>
  </w:p>
  <w:p w:rsidR="0012120B" w:rsidRDefault="0012120B" w:rsidP="008F53F3">
    <w:pPr>
      <w:rPr>
        <w:szCs w:val="24"/>
      </w:rPr>
    </w:pPr>
  </w:p>
  <w:p w:rsidR="0012120B" w:rsidRDefault="0012120B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34472</w:t>
    </w:r>
    <w:r>
      <w:rPr>
        <w:szCs w:val="24"/>
      </w:rPr>
      <w:t>     </w:t>
    </w:r>
  </w:p>
  <w:p w:rsidR="0012120B" w:rsidRDefault="0012120B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3CA8"/>
    <w:rsid w:val="00057FAF"/>
    <w:rsid w:val="00074657"/>
    <w:rsid w:val="00082078"/>
    <w:rsid w:val="00091327"/>
    <w:rsid w:val="000919B4"/>
    <w:rsid w:val="000B4AA7"/>
    <w:rsid w:val="000B76FF"/>
    <w:rsid w:val="000D02E1"/>
    <w:rsid w:val="000D7521"/>
    <w:rsid w:val="000E4CCE"/>
    <w:rsid w:val="0012120B"/>
    <w:rsid w:val="00154E5B"/>
    <w:rsid w:val="0016666F"/>
    <w:rsid w:val="00167C15"/>
    <w:rsid w:val="001D0116"/>
    <w:rsid w:val="001D4323"/>
    <w:rsid w:val="001E0121"/>
    <w:rsid w:val="00203642"/>
    <w:rsid w:val="0024564F"/>
    <w:rsid w:val="002523DE"/>
    <w:rsid w:val="002568D3"/>
    <w:rsid w:val="0027284C"/>
    <w:rsid w:val="002B5FA6"/>
    <w:rsid w:val="0031097F"/>
    <w:rsid w:val="0031165C"/>
    <w:rsid w:val="0034787D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66F58"/>
    <w:rsid w:val="006E7BAE"/>
    <w:rsid w:val="00701109"/>
    <w:rsid w:val="00723291"/>
    <w:rsid w:val="007372EA"/>
    <w:rsid w:val="0079129C"/>
    <w:rsid w:val="007917FE"/>
    <w:rsid w:val="007A54CC"/>
    <w:rsid w:val="007B3500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C5144"/>
    <w:rsid w:val="009C79E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CF3B3B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8E9B5-08DE-4149-8A25-07C6872D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8</cp:revision>
  <cp:lastPrinted>2012-03-19T19:57:00Z</cp:lastPrinted>
  <dcterms:created xsi:type="dcterms:W3CDTF">2012-03-19T19:46:00Z</dcterms:created>
  <dcterms:modified xsi:type="dcterms:W3CDTF">2012-04-10T17:35:00Z</dcterms:modified>
</cp:coreProperties>
</file>