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D330C" w:rsidP="008262A3">
            <w:r>
              <w:t>October 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D330C">
            <w:pPr>
              <w:rPr>
                <w:lang w:val="en-US"/>
              </w:rPr>
            </w:pPr>
            <w:r>
              <w:t xml:space="preserve">Le </w:t>
            </w:r>
            <w:r w:rsidR="00ED330C">
              <w:t xml:space="preserve">6 </w:t>
            </w:r>
            <w:proofErr w:type="spellStart"/>
            <w:r w:rsidR="00ED330C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D330C" w:rsidTr="00F47372">
        <w:tc>
          <w:tcPr>
            <w:tcW w:w="2269" w:type="pct"/>
            <w:vAlign w:val="center"/>
          </w:tcPr>
          <w:p w:rsidR="00BD1528" w:rsidRDefault="000E200F">
            <w:pPr>
              <w:pStyle w:val="SCCLsocPrefix"/>
            </w:pPr>
            <w:r>
              <w:t>BETWEEN:</w:t>
            </w:r>
            <w:r>
              <w:br/>
            </w:r>
          </w:p>
          <w:p w:rsidR="00BD1528" w:rsidRDefault="000E200F">
            <w:pPr>
              <w:pStyle w:val="SCCLsocParty"/>
            </w:pPr>
            <w:r>
              <w:t>Georges Lemieux</w:t>
            </w:r>
            <w:r>
              <w:br/>
            </w:r>
          </w:p>
          <w:p w:rsidR="00BD1528" w:rsidRDefault="000E200F">
            <w:pPr>
              <w:pStyle w:val="SCCLsocPartyRole"/>
            </w:pPr>
            <w:r>
              <w:t>Applicant</w:t>
            </w:r>
            <w:r>
              <w:br/>
            </w:r>
          </w:p>
          <w:p w:rsidR="00BD1528" w:rsidRDefault="000E200F">
            <w:pPr>
              <w:pStyle w:val="SCCLsocVersus"/>
            </w:pPr>
            <w:r>
              <w:t>- and -</w:t>
            </w:r>
            <w:r>
              <w:br/>
            </w:r>
          </w:p>
          <w:p w:rsidR="00BD1528" w:rsidRDefault="000E200F">
            <w:pPr>
              <w:pStyle w:val="SCCLsocParty"/>
            </w:pPr>
            <w:r>
              <w:t>Barreau du Québec</w:t>
            </w:r>
            <w:r>
              <w:br/>
            </w:r>
          </w:p>
          <w:p w:rsidR="00BD1528" w:rsidRDefault="000E20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D1528" w:rsidRPr="00ED330C" w:rsidRDefault="000E200F">
            <w:pPr>
              <w:pStyle w:val="SCCLsocPrefix"/>
              <w:rPr>
                <w:lang w:val="fr-CA"/>
              </w:rPr>
            </w:pPr>
            <w:r w:rsidRPr="00ED330C">
              <w:rPr>
                <w:lang w:val="fr-CA"/>
              </w:rPr>
              <w:t>ENTRE :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"/>
              <w:rPr>
                <w:lang w:val="fr-CA"/>
              </w:rPr>
            </w:pPr>
            <w:r w:rsidRPr="00ED330C">
              <w:rPr>
                <w:lang w:val="fr-CA"/>
              </w:rPr>
              <w:t>Georges Lemieux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Role"/>
              <w:rPr>
                <w:lang w:val="fr-CA"/>
              </w:rPr>
            </w:pPr>
            <w:r w:rsidRPr="00ED330C">
              <w:rPr>
                <w:lang w:val="fr-CA"/>
              </w:rPr>
              <w:t>Demandeur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Versus"/>
              <w:rPr>
                <w:lang w:val="fr-CA"/>
              </w:rPr>
            </w:pPr>
            <w:r w:rsidRPr="00ED330C">
              <w:rPr>
                <w:lang w:val="fr-CA"/>
              </w:rPr>
              <w:t>- et -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>
            <w:pPr>
              <w:pStyle w:val="SCCLsocParty"/>
              <w:rPr>
                <w:lang w:val="fr-CA"/>
              </w:rPr>
            </w:pPr>
            <w:r w:rsidRPr="00ED330C">
              <w:rPr>
                <w:lang w:val="fr-CA"/>
              </w:rPr>
              <w:t>Barreau du Québec</w:t>
            </w:r>
            <w:r w:rsidRPr="00ED330C">
              <w:rPr>
                <w:lang w:val="fr-CA"/>
              </w:rPr>
              <w:br/>
            </w:r>
          </w:p>
          <w:p w:rsidR="00BD1528" w:rsidRPr="00ED330C" w:rsidRDefault="000E200F" w:rsidP="00ED330C">
            <w:pPr>
              <w:pStyle w:val="SCCLsocPartyRole"/>
              <w:rPr>
                <w:lang w:val="fr-CA"/>
              </w:rPr>
            </w:pPr>
            <w:r w:rsidRPr="00ED330C">
              <w:rPr>
                <w:lang w:val="fr-CA"/>
              </w:rPr>
              <w:t>Intimé</w:t>
            </w:r>
          </w:p>
        </w:tc>
      </w:tr>
      <w:tr w:rsidR="00824412" w:rsidRPr="00ED330C" w:rsidTr="00F47372">
        <w:tc>
          <w:tcPr>
            <w:tcW w:w="2269" w:type="pct"/>
            <w:vAlign w:val="center"/>
          </w:tcPr>
          <w:p w:rsidR="00824412" w:rsidRPr="00ED330C" w:rsidRDefault="00824412" w:rsidP="00375294">
            <w:pPr>
              <w:rPr>
                <w:lang w:val="fr-CA"/>
              </w:rPr>
            </w:pPr>
          </w:p>
          <w:p w:rsidR="00824412" w:rsidRPr="00ED33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D33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D330C" w:rsidRDefault="00824412" w:rsidP="00B408F8">
            <w:pPr>
              <w:rPr>
                <w:lang w:val="fr-CA"/>
              </w:rPr>
            </w:pPr>
          </w:p>
        </w:tc>
      </w:tr>
      <w:tr w:rsidR="00824412" w:rsidRPr="00E947D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330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500-09-021343-116</w:t>
            </w:r>
            <w:r w:rsidRPr="006E7BAE">
              <w:t xml:space="preserve">, </w:t>
            </w:r>
            <w:r w:rsidR="00B327A4">
              <w:t xml:space="preserve">2011 QCCA 596, </w:t>
            </w:r>
            <w:r w:rsidRPr="006E7BAE">
              <w:t xml:space="preserve">dated </w:t>
            </w:r>
            <w:r>
              <w:t>March 29, 2011</w:t>
            </w:r>
            <w:r w:rsidR="00ED330C">
              <w:t>,</w:t>
            </w:r>
            <w:r w:rsidRPr="006E7BAE">
              <w:t xml:space="preserve"> is </w:t>
            </w:r>
            <w:r w:rsidR="00ED330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D330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330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D330C">
              <w:rPr>
                <w:lang w:val="fr-CA"/>
              </w:rPr>
              <w:t>500-09-021343-116</w:t>
            </w:r>
            <w:r w:rsidRPr="006E7BAE">
              <w:rPr>
                <w:lang w:val="fr-CA"/>
              </w:rPr>
              <w:t xml:space="preserve">, </w:t>
            </w:r>
            <w:r w:rsidR="00B327A4">
              <w:rPr>
                <w:lang w:val="fr-CA"/>
              </w:rPr>
              <w:t xml:space="preserve">2011 QCCA 596,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330C">
              <w:rPr>
                <w:lang w:val="fr-CA"/>
              </w:rPr>
              <w:t>29 mars 2011</w:t>
            </w:r>
            <w:r w:rsidRPr="006E7BAE">
              <w:rPr>
                <w:lang w:val="fr-CA"/>
              </w:rPr>
              <w:t xml:space="preserve">, est </w:t>
            </w:r>
            <w:r w:rsidR="00ED330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33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D330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32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32B2" w:rsidRPr="00417FB7">
      <w:rPr>
        <w:szCs w:val="24"/>
      </w:rPr>
      <w:fldChar w:fldCharType="separate"/>
    </w:r>
    <w:r w:rsidR="00ED330C">
      <w:rPr>
        <w:noProof/>
        <w:szCs w:val="24"/>
      </w:rPr>
      <w:t>4</w:t>
    </w:r>
    <w:r w:rsidR="006B32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200F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32B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27A4"/>
    <w:rsid w:val="00B408F8"/>
    <w:rsid w:val="00B5078E"/>
    <w:rsid w:val="00B60EDC"/>
    <w:rsid w:val="00BD152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47D4"/>
    <w:rsid w:val="00EA4B61"/>
    <w:rsid w:val="00ED330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775DA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055D-4BB4-414C-A3F3-8F89F8E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2011-09-02T11:56:00Z</dcterms:created>
  <dcterms:modified xsi:type="dcterms:W3CDTF">2011-10-11T18:13:00Z</dcterms:modified>
</cp:coreProperties>
</file>