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34139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46B0E" w:rsidP="008262A3">
            <w:r>
              <w:t>August 25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46B0E">
            <w:pPr>
              <w:rPr>
                <w:lang w:val="en-US"/>
              </w:rPr>
            </w:pPr>
            <w:r>
              <w:t>Le 2</w:t>
            </w:r>
            <w:r w:rsidR="00046B0E">
              <w:t xml:space="preserve">5 </w:t>
            </w:r>
            <w:proofErr w:type="spellStart"/>
            <w:r w:rsidR="00046B0E">
              <w:t>août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D099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46B0E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8D0999" w:rsidTr="00F47372">
        <w:tc>
          <w:tcPr>
            <w:tcW w:w="2269" w:type="pct"/>
          </w:tcPr>
          <w:p w:rsidR="00C2612E" w:rsidRPr="00046B0E" w:rsidRDefault="00C2612E" w:rsidP="008262A3">
            <w:pPr>
              <w:rPr>
                <w:lang w:val="fr-CA"/>
              </w:rPr>
            </w:pPr>
          </w:p>
          <w:p w:rsidR="00C2612E" w:rsidRPr="00046B0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46B0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17F02" w:rsidTr="00F47372">
        <w:tc>
          <w:tcPr>
            <w:tcW w:w="2269" w:type="pct"/>
            <w:vAlign w:val="center"/>
          </w:tcPr>
          <w:p w:rsidR="008809E5" w:rsidRDefault="00046B0E">
            <w:pPr>
              <w:pStyle w:val="SCCLsocPrefix"/>
            </w:pPr>
            <w:r>
              <w:t>BETWEEN:</w:t>
            </w:r>
            <w:r>
              <w:br/>
            </w:r>
          </w:p>
          <w:p w:rsidR="008809E5" w:rsidRDefault="00046B0E">
            <w:pPr>
              <w:pStyle w:val="SCCLsocParty"/>
            </w:pPr>
            <w:r>
              <w:t>Serena Oh</w:t>
            </w:r>
            <w:r>
              <w:br/>
            </w:r>
          </w:p>
          <w:p w:rsidR="008809E5" w:rsidRDefault="00046B0E">
            <w:pPr>
              <w:pStyle w:val="SCCLsocPartyRole"/>
            </w:pPr>
            <w:r>
              <w:t>Applicant</w:t>
            </w:r>
            <w:r>
              <w:br/>
            </w:r>
          </w:p>
          <w:p w:rsidR="008809E5" w:rsidRDefault="00046B0E">
            <w:pPr>
              <w:pStyle w:val="SCCLsocVersus"/>
            </w:pPr>
            <w:r>
              <w:t>- and -</w:t>
            </w:r>
            <w:r>
              <w:br/>
            </w:r>
          </w:p>
          <w:p w:rsidR="008809E5" w:rsidRDefault="00046B0E">
            <w:pPr>
              <w:pStyle w:val="SCCLsocParty"/>
            </w:pPr>
            <w:r>
              <w:t>Ron Usher</w:t>
            </w:r>
            <w:r>
              <w:br/>
            </w:r>
          </w:p>
          <w:p w:rsidR="008809E5" w:rsidRDefault="00046B0E">
            <w:pPr>
              <w:pStyle w:val="SCCLsocPartyRole"/>
            </w:pPr>
            <w:r>
              <w:t>Respondent</w:t>
            </w:r>
            <w:r>
              <w:br/>
            </w:r>
          </w:p>
          <w:p w:rsidR="008809E5" w:rsidRDefault="00046B0E">
            <w:pPr>
              <w:pStyle w:val="SCCLsocSubfileSeparator"/>
            </w:pPr>
            <w:r>
              <w:t>AND BETWEEN:</w:t>
            </w:r>
            <w:r>
              <w:br/>
            </w:r>
          </w:p>
          <w:p w:rsidR="008809E5" w:rsidRDefault="00046B0E">
            <w:pPr>
              <w:pStyle w:val="SCCLsocParty"/>
            </w:pPr>
            <w:r>
              <w:t>Serena Oh</w:t>
            </w:r>
            <w:r>
              <w:br/>
            </w:r>
          </w:p>
          <w:p w:rsidR="008809E5" w:rsidRDefault="00046B0E">
            <w:pPr>
              <w:pStyle w:val="SCCLsocPartyRole"/>
            </w:pPr>
            <w:r>
              <w:t>Applicant</w:t>
            </w:r>
            <w:r>
              <w:br/>
            </w:r>
          </w:p>
          <w:p w:rsidR="008809E5" w:rsidRDefault="00046B0E">
            <w:pPr>
              <w:pStyle w:val="SCCLsocVersus"/>
            </w:pPr>
            <w:r>
              <w:t>- and -</w:t>
            </w:r>
            <w:r>
              <w:br/>
            </w:r>
          </w:p>
          <w:p w:rsidR="008809E5" w:rsidRDefault="00046B0E">
            <w:pPr>
              <w:pStyle w:val="SCCLsocParty"/>
            </w:pPr>
            <w:r>
              <w:t>Stadium Homes Ltd.</w:t>
            </w:r>
            <w:r>
              <w:br/>
            </w:r>
          </w:p>
          <w:p w:rsidR="008809E5" w:rsidRDefault="00046B0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809E5" w:rsidRPr="00046B0E" w:rsidRDefault="00046B0E">
            <w:pPr>
              <w:pStyle w:val="SCCLsocPrefix"/>
              <w:rPr>
                <w:lang w:val="fr-CA"/>
              </w:rPr>
            </w:pPr>
            <w:r w:rsidRPr="00046B0E">
              <w:rPr>
                <w:lang w:val="fr-CA"/>
              </w:rPr>
              <w:t>ENTRE :</w:t>
            </w:r>
            <w:r w:rsidRPr="00046B0E">
              <w:rPr>
                <w:lang w:val="fr-CA"/>
              </w:rPr>
              <w:br/>
            </w:r>
          </w:p>
          <w:p w:rsidR="008809E5" w:rsidRPr="00046B0E" w:rsidRDefault="00046B0E">
            <w:pPr>
              <w:pStyle w:val="SCCLsocParty"/>
              <w:rPr>
                <w:lang w:val="fr-CA"/>
              </w:rPr>
            </w:pPr>
            <w:r w:rsidRPr="00046B0E">
              <w:rPr>
                <w:lang w:val="fr-CA"/>
              </w:rPr>
              <w:t>Serena Oh</w:t>
            </w:r>
            <w:r w:rsidRPr="00046B0E">
              <w:rPr>
                <w:lang w:val="fr-CA"/>
              </w:rPr>
              <w:br/>
            </w:r>
          </w:p>
          <w:p w:rsidR="008809E5" w:rsidRPr="00046B0E" w:rsidRDefault="00917F0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046B0E" w:rsidRPr="00046B0E">
              <w:rPr>
                <w:lang w:val="fr-CA"/>
              </w:rPr>
              <w:br/>
            </w:r>
          </w:p>
          <w:p w:rsidR="008809E5" w:rsidRPr="00046B0E" w:rsidRDefault="00046B0E">
            <w:pPr>
              <w:pStyle w:val="SCCLsocVersus"/>
              <w:rPr>
                <w:lang w:val="fr-CA"/>
              </w:rPr>
            </w:pPr>
            <w:r w:rsidRPr="00046B0E">
              <w:rPr>
                <w:lang w:val="fr-CA"/>
              </w:rPr>
              <w:t>- et -</w:t>
            </w:r>
            <w:r w:rsidRPr="00046B0E">
              <w:rPr>
                <w:lang w:val="fr-CA"/>
              </w:rPr>
              <w:br/>
            </w:r>
          </w:p>
          <w:p w:rsidR="008809E5" w:rsidRPr="00046B0E" w:rsidRDefault="00046B0E">
            <w:pPr>
              <w:pStyle w:val="SCCLsocParty"/>
              <w:rPr>
                <w:lang w:val="fr-CA"/>
              </w:rPr>
            </w:pPr>
            <w:r w:rsidRPr="00046B0E">
              <w:rPr>
                <w:lang w:val="fr-CA"/>
              </w:rPr>
              <w:t xml:space="preserve">Ron </w:t>
            </w:r>
            <w:proofErr w:type="spellStart"/>
            <w:r w:rsidRPr="00046B0E">
              <w:rPr>
                <w:lang w:val="fr-CA"/>
              </w:rPr>
              <w:t>Usher</w:t>
            </w:r>
            <w:proofErr w:type="spellEnd"/>
            <w:r w:rsidRPr="00046B0E">
              <w:rPr>
                <w:lang w:val="fr-CA"/>
              </w:rPr>
              <w:br/>
            </w:r>
          </w:p>
          <w:p w:rsidR="008809E5" w:rsidRPr="00046B0E" w:rsidRDefault="00917F0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046B0E" w:rsidRPr="00046B0E">
              <w:rPr>
                <w:lang w:val="fr-CA"/>
              </w:rPr>
              <w:br/>
            </w:r>
          </w:p>
          <w:p w:rsidR="008809E5" w:rsidRPr="00046B0E" w:rsidRDefault="00046B0E">
            <w:pPr>
              <w:pStyle w:val="SCCLsocSubfileSeparator"/>
              <w:rPr>
                <w:lang w:val="fr-CA"/>
              </w:rPr>
            </w:pPr>
            <w:r w:rsidRPr="00046B0E">
              <w:rPr>
                <w:lang w:val="fr-CA"/>
              </w:rPr>
              <w:t>ET ENTRE :</w:t>
            </w:r>
            <w:r w:rsidRPr="00046B0E">
              <w:rPr>
                <w:lang w:val="fr-CA"/>
              </w:rPr>
              <w:br/>
            </w:r>
          </w:p>
          <w:p w:rsidR="008809E5" w:rsidRPr="00046B0E" w:rsidRDefault="00046B0E">
            <w:pPr>
              <w:pStyle w:val="SCCLsocParty"/>
              <w:rPr>
                <w:lang w:val="fr-CA"/>
              </w:rPr>
            </w:pPr>
            <w:r w:rsidRPr="00046B0E">
              <w:rPr>
                <w:lang w:val="fr-CA"/>
              </w:rPr>
              <w:t>Serena Oh</w:t>
            </w:r>
            <w:r w:rsidRPr="00046B0E">
              <w:rPr>
                <w:lang w:val="fr-CA"/>
              </w:rPr>
              <w:br/>
            </w:r>
          </w:p>
          <w:p w:rsidR="008809E5" w:rsidRPr="00046B0E" w:rsidRDefault="00917F0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046B0E" w:rsidRPr="00046B0E">
              <w:rPr>
                <w:lang w:val="fr-CA"/>
              </w:rPr>
              <w:br/>
            </w:r>
          </w:p>
          <w:p w:rsidR="008809E5" w:rsidRPr="00046B0E" w:rsidRDefault="00046B0E">
            <w:pPr>
              <w:pStyle w:val="SCCLsocVersus"/>
              <w:rPr>
                <w:lang w:val="fr-CA"/>
              </w:rPr>
            </w:pPr>
            <w:r w:rsidRPr="00046B0E">
              <w:rPr>
                <w:lang w:val="fr-CA"/>
              </w:rPr>
              <w:t>- et -</w:t>
            </w:r>
            <w:r w:rsidRPr="00046B0E">
              <w:rPr>
                <w:lang w:val="fr-CA"/>
              </w:rPr>
              <w:br/>
            </w:r>
          </w:p>
          <w:p w:rsidR="008809E5" w:rsidRPr="00046B0E" w:rsidRDefault="00046B0E">
            <w:pPr>
              <w:pStyle w:val="SCCLsocParty"/>
              <w:rPr>
                <w:lang w:val="fr-CA"/>
              </w:rPr>
            </w:pPr>
            <w:r w:rsidRPr="00046B0E">
              <w:rPr>
                <w:lang w:val="fr-CA"/>
              </w:rPr>
              <w:t>Stadium Homes Ltd.</w:t>
            </w:r>
            <w:r w:rsidRPr="00046B0E">
              <w:rPr>
                <w:lang w:val="fr-CA"/>
              </w:rPr>
              <w:br/>
            </w:r>
          </w:p>
          <w:p w:rsidR="008809E5" w:rsidRPr="00046B0E" w:rsidRDefault="00917F0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046B0E" w:rsidRPr="00046B0E">
              <w:rPr>
                <w:lang w:val="fr-CA"/>
              </w:rPr>
              <w:t>e</w:t>
            </w:r>
          </w:p>
        </w:tc>
      </w:tr>
      <w:tr w:rsidR="00824412" w:rsidRPr="00917F02" w:rsidTr="00F47372">
        <w:tc>
          <w:tcPr>
            <w:tcW w:w="2269" w:type="pct"/>
            <w:vAlign w:val="center"/>
          </w:tcPr>
          <w:p w:rsidR="00824412" w:rsidRPr="00046B0E" w:rsidRDefault="00824412" w:rsidP="00375294">
            <w:pPr>
              <w:rPr>
                <w:lang w:val="fr-CA"/>
              </w:rPr>
            </w:pPr>
          </w:p>
          <w:p w:rsidR="00824412" w:rsidRPr="00046B0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046B0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046B0E" w:rsidRDefault="00824412" w:rsidP="00B408F8">
            <w:pPr>
              <w:rPr>
                <w:lang w:val="fr-CA"/>
              </w:rPr>
            </w:pPr>
          </w:p>
        </w:tc>
      </w:tr>
      <w:tr w:rsidR="00824412" w:rsidRPr="008D099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17F02" w:rsidP="00247B7F">
            <w:pPr>
              <w:jc w:val="both"/>
            </w:pPr>
            <w:r>
              <w:t xml:space="preserve">The motions for an extension of time to serve and file the application for leave to appeal and </w:t>
            </w:r>
            <w:r w:rsidR="00247B7F">
              <w:t xml:space="preserve">the respondent’s </w:t>
            </w:r>
            <w:r>
              <w:t xml:space="preserve">response to the application for leave to appeal </w:t>
            </w:r>
            <w:r w:rsidR="00596275">
              <w:t xml:space="preserve">are </w:t>
            </w:r>
            <w:r>
              <w:t xml:space="preserve">granted.  </w:t>
            </w:r>
            <w:r w:rsidR="00596275">
              <w:t xml:space="preserve">The motion to adduce new evidence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 xml:space="preserve">Court of </w:t>
            </w:r>
            <w:r w:rsidR="00824412">
              <w:lastRenderedPageBreak/>
              <w:t>Appeal for British Columbia (Vancouver)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>
              <w:t>CA037694 and CA037709</w:t>
            </w:r>
            <w:r w:rsidRPr="006E7BAE">
              <w:t xml:space="preserve">, </w:t>
            </w:r>
            <w:r w:rsidR="00824412">
              <w:t xml:space="preserve">2010 BCCA 429, </w:t>
            </w:r>
            <w:r w:rsidR="00824412" w:rsidRPr="006E7BAE">
              <w:t xml:space="preserve">dated </w:t>
            </w:r>
            <w:r w:rsidR="00824412">
              <w:t>October 1, 2010</w:t>
            </w:r>
            <w:r w:rsidR="00143D79">
              <w:t>,</w:t>
            </w:r>
            <w:r>
              <w:t xml:space="preserve"> is dismissed with costs</w:t>
            </w:r>
            <w:r w:rsidR="00247B7F">
              <w:t xml:space="preserve"> to the respondent Ron Usher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96275" w:rsidP="00247B7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Les requêtes en prorogation du délai de signification et de dépôt de la demande d’autorisation d’appel et </w:t>
            </w:r>
            <w:r w:rsidR="00247B7F">
              <w:rPr>
                <w:lang w:val="fr-CA"/>
              </w:rPr>
              <w:t xml:space="preserve">de la réponse de l’intimé </w:t>
            </w:r>
            <w:r>
              <w:rPr>
                <w:lang w:val="fr-CA"/>
              </w:rPr>
              <w:t xml:space="preserve">à la demande d’autorisation d’appel sont accordées. </w:t>
            </w:r>
            <w:r w:rsidR="003B5EBB">
              <w:rPr>
                <w:lang w:val="fr-CA"/>
              </w:rPr>
              <w:t>La requête</w:t>
            </w:r>
            <w:r w:rsidR="00143D79">
              <w:rPr>
                <w:lang w:val="fr-CA"/>
              </w:rPr>
              <w:t xml:space="preserve"> pour déposer de nouveaux éléments de preuve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de l’arrêt de </w:t>
            </w:r>
            <w:r w:rsidR="00011960" w:rsidRPr="006E7BAE">
              <w:rPr>
                <w:lang w:val="fr-CA"/>
              </w:rPr>
              <w:lastRenderedPageBreak/>
              <w:t>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46B0E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 w:rsidR="00917F02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917F02">
              <w:rPr>
                <w:lang w:val="fr-CA"/>
              </w:rPr>
              <w:t>CA037694 et</w:t>
            </w:r>
            <w:r w:rsidR="00917F02" w:rsidRPr="00046B0E">
              <w:rPr>
                <w:lang w:val="fr-CA"/>
              </w:rPr>
              <w:t xml:space="preserve"> CA037709</w:t>
            </w:r>
            <w:r w:rsidR="00917F02" w:rsidRPr="006E7BAE">
              <w:rPr>
                <w:lang w:val="fr-CA"/>
              </w:rPr>
              <w:t xml:space="preserve">, </w:t>
            </w:r>
            <w:r w:rsidR="00824412" w:rsidRPr="00046B0E">
              <w:rPr>
                <w:lang w:val="fr-CA"/>
              </w:rPr>
              <w:t xml:space="preserve">2010 BCCA 429,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46B0E">
              <w:rPr>
                <w:lang w:val="fr-CA"/>
              </w:rPr>
              <w:t>1</w:t>
            </w:r>
            <w:r w:rsidR="00247B7F" w:rsidRPr="00247B7F">
              <w:rPr>
                <w:vertAlign w:val="superscript"/>
                <w:lang w:val="fr-CA"/>
              </w:rPr>
              <w:t>er</w:t>
            </w:r>
            <w:r w:rsidR="00247B7F">
              <w:rPr>
                <w:lang w:val="fr-CA"/>
              </w:rPr>
              <w:t> </w:t>
            </w:r>
            <w:r w:rsidR="00824412" w:rsidRPr="00046B0E">
              <w:rPr>
                <w:lang w:val="fr-CA"/>
              </w:rPr>
              <w:t>octobre 2010</w:t>
            </w:r>
            <w:r w:rsidR="00917F02">
              <w:rPr>
                <w:lang w:val="fr-CA"/>
              </w:rPr>
              <w:t xml:space="preserve">, est </w:t>
            </w:r>
            <w:r w:rsidR="00143D79">
              <w:rPr>
                <w:lang w:val="fr-CA"/>
              </w:rPr>
              <w:t>rejetée avec dépens</w:t>
            </w:r>
            <w:r w:rsidR="00247B7F">
              <w:rPr>
                <w:lang w:val="fr-CA"/>
              </w:rPr>
              <w:t xml:space="preserve"> en faveur de l’intimé Ron Usher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917F02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917F02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EBB" w:rsidRDefault="003B5EBB">
      <w:r>
        <w:separator/>
      </w:r>
    </w:p>
  </w:endnote>
  <w:endnote w:type="continuationSeparator" w:id="0">
    <w:p w:rsidR="003B5EBB" w:rsidRDefault="003B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BB" w:rsidRDefault="003B5EB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BB" w:rsidRDefault="003B5EB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BB" w:rsidRDefault="003B5EB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EBB" w:rsidRDefault="003B5EBB">
      <w:r>
        <w:separator/>
      </w:r>
    </w:p>
  </w:footnote>
  <w:footnote w:type="continuationSeparator" w:id="0">
    <w:p w:rsidR="003B5EBB" w:rsidRDefault="003B5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BB" w:rsidRDefault="003B5EB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BB" w:rsidRDefault="003B5EBB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C298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C298E" w:rsidRPr="00417FB7">
      <w:rPr>
        <w:szCs w:val="24"/>
      </w:rPr>
      <w:fldChar w:fldCharType="separate"/>
    </w:r>
    <w:r w:rsidR="008D0999">
      <w:rPr>
        <w:noProof/>
        <w:szCs w:val="24"/>
      </w:rPr>
      <w:t>2</w:t>
    </w:r>
    <w:r w:rsidR="002C298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3B5EBB" w:rsidRDefault="003B5EBB" w:rsidP="008F53F3">
    <w:pPr>
      <w:rPr>
        <w:szCs w:val="24"/>
      </w:rPr>
    </w:pPr>
  </w:p>
  <w:p w:rsidR="003B5EBB" w:rsidRDefault="003B5EBB" w:rsidP="008F53F3">
    <w:pPr>
      <w:rPr>
        <w:szCs w:val="24"/>
      </w:rPr>
    </w:pPr>
  </w:p>
  <w:p w:rsidR="003B5EBB" w:rsidRDefault="003B5EBB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34139</w:t>
    </w:r>
    <w:r>
      <w:rPr>
        <w:szCs w:val="24"/>
      </w:rPr>
      <w:t>     </w:t>
    </w:r>
  </w:p>
  <w:p w:rsidR="003B5EBB" w:rsidRDefault="003B5EBB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BB" w:rsidRDefault="003B5EB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46B0E"/>
    <w:rsid w:val="00057FAF"/>
    <w:rsid w:val="00074657"/>
    <w:rsid w:val="00091327"/>
    <w:rsid w:val="000919B4"/>
    <w:rsid w:val="000B4AA7"/>
    <w:rsid w:val="000B76FF"/>
    <w:rsid w:val="000D7521"/>
    <w:rsid w:val="000E4CCE"/>
    <w:rsid w:val="00143D79"/>
    <w:rsid w:val="0016666F"/>
    <w:rsid w:val="00167C15"/>
    <w:rsid w:val="001D0116"/>
    <w:rsid w:val="001D4323"/>
    <w:rsid w:val="00203642"/>
    <w:rsid w:val="00247B7F"/>
    <w:rsid w:val="002523DE"/>
    <w:rsid w:val="002568D3"/>
    <w:rsid w:val="0027284C"/>
    <w:rsid w:val="002B5FA6"/>
    <w:rsid w:val="002C298E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B5EBB"/>
    <w:rsid w:val="00414694"/>
    <w:rsid w:val="00417FB7"/>
    <w:rsid w:val="0042783F"/>
    <w:rsid w:val="004943CF"/>
    <w:rsid w:val="004956DA"/>
    <w:rsid w:val="004D4658"/>
    <w:rsid w:val="00563E2C"/>
    <w:rsid w:val="00587869"/>
    <w:rsid w:val="00596275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09E5"/>
    <w:rsid w:val="008813BC"/>
    <w:rsid w:val="008A153F"/>
    <w:rsid w:val="008D0999"/>
    <w:rsid w:val="008F53F3"/>
    <w:rsid w:val="00917F02"/>
    <w:rsid w:val="009305BF"/>
    <w:rsid w:val="00951EF6"/>
    <w:rsid w:val="0096638C"/>
    <w:rsid w:val="00971A08"/>
    <w:rsid w:val="009C0AD0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B791-23C5-4CAB-AC24-0D496A7D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5</cp:revision>
  <dcterms:created xsi:type="dcterms:W3CDTF">2011-07-27T13:05:00Z</dcterms:created>
  <dcterms:modified xsi:type="dcterms:W3CDTF">2011-08-29T12:43:00Z</dcterms:modified>
</cp:coreProperties>
</file>