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34407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D73033">
            <w:r>
              <w:t xml:space="preserve">Le </w:t>
            </w:r>
            <w:r w:rsidR="00D73033">
              <w:t>12 janvier</w:t>
            </w:r>
            <w:r>
              <w:t xml:space="preserve"> 201</w:t>
            </w:r>
            <w:r w:rsidR="00D73033">
              <w:t>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73033" w:rsidP="00D73033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12</w:t>
            </w:r>
            <w:r w:rsidR="005B69C9">
              <w:t>, 201</w:t>
            </w:r>
            <w:r>
              <w:t>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56177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73033">
              <w:rPr>
                <w:lang w:val="en-US"/>
              </w:rPr>
              <w:t>LeBel, Abella and Cromwell JJ.</w:t>
            </w:r>
          </w:p>
        </w:tc>
      </w:tr>
      <w:tr w:rsidR="00C2612E" w:rsidRPr="00956177" w:rsidTr="00F47372">
        <w:tc>
          <w:tcPr>
            <w:tcW w:w="2269" w:type="pct"/>
          </w:tcPr>
          <w:p w:rsidR="00C2612E" w:rsidRPr="00D73033" w:rsidRDefault="00C2612E" w:rsidP="008262A3">
            <w:pPr>
              <w:rPr>
                <w:lang w:val="en-US"/>
              </w:rPr>
            </w:pPr>
          </w:p>
          <w:p w:rsidR="00C2612E" w:rsidRPr="00D73033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D73033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16B6A" w:rsidRDefault="00FF4044">
            <w:pPr>
              <w:pStyle w:val="SCCLsocPrefix"/>
            </w:pPr>
            <w:r>
              <w:t>ENTRE :</w:t>
            </w:r>
            <w:r>
              <w:br/>
            </w:r>
          </w:p>
          <w:p w:rsidR="00516B6A" w:rsidRDefault="00FF4044">
            <w:pPr>
              <w:pStyle w:val="SCCLsocParty"/>
            </w:pPr>
            <w:r>
              <w:t>Denis Émond</w:t>
            </w:r>
            <w:r>
              <w:br/>
            </w:r>
          </w:p>
          <w:p w:rsidR="00516B6A" w:rsidRDefault="00FF4044">
            <w:pPr>
              <w:pStyle w:val="SCCLsocPartyRole"/>
            </w:pPr>
            <w:r>
              <w:t>Demandeur</w:t>
            </w:r>
            <w:r>
              <w:br/>
            </w:r>
          </w:p>
          <w:p w:rsidR="00516B6A" w:rsidRDefault="00FF4044">
            <w:pPr>
              <w:pStyle w:val="SCCLsocVersus"/>
            </w:pPr>
            <w:r>
              <w:t>- et -</w:t>
            </w:r>
            <w:r>
              <w:br/>
            </w:r>
          </w:p>
          <w:p w:rsidR="00516B6A" w:rsidRDefault="00FF4044">
            <w:pPr>
              <w:pStyle w:val="SCCLsocParty"/>
            </w:pPr>
            <w:r>
              <w:t>Patrick Richard, ès qualités de syndic adjoint du Barreau du Québec</w:t>
            </w:r>
            <w:r>
              <w:br/>
            </w:r>
          </w:p>
          <w:p w:rsidR="00516B6A" w:rsidRDefault="00FF4044" w:rsidP="00D73033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516B6A" w:rsidRPr="00D73033" w:rsidRDefault="00FF4044">
            <w:pPr>
              <w:pStyle w:val="SCCLsocPrefix"/>
              <w:rPr>
                <w:lang w:val="en-US"/>
              </w:rPr>
            </w:pPr>
            <w:r w:rsidRPr="00D73033">
              <w:rPr>
                <w:lang w:val="en-US"/>
              </w:rPr>
              <w:t>BETWEEN:</w:t>
            </w:r>
            <w:r w:rsidRPr="00D73033">
              <w:rPr>
                <w:lang w:val="en-US"/>
              </w:rPr>
              <w:br/>
            </w:r>
          </w:p>
          <w:p w:rsidR="00516B6A" w:rsidRPr="00D73033" w:rsidRDefault="00FF4044">
            <w:pPr>
              <w:pStyle w:val="SCCLsocParty"/>
              <w:rPr>
                <w:lang w:val="en-US"/>
              </w:rPr>
            </w:pPr>
            <w:r w:rsidRPr="00D73033">
              <w:rPr>
                <w:lang w:val="en-US"/>
              </w:rPr>
              <w:t xml:space="preserve">Denis </w:t>
            </w:r>
            <w:proofErr w:type="spellStart"/>
            <w:r w:rsidRPr="00D73033">
              <w:rPr>
                <w:lang w:val="en-US"/>
              </w:rPr>
              <w:t>Émond</w:t>
            </w:r>
            <w:proofErr w:type="spellEnd"/>
            <w:r w:rsidRPr="00D73033">
              <w:rPr>
                <w:lang w:val="en-US"/>
              </w:rPr>
              <w:br/>
            </w:r>
          </w:p>
          <w:p w:rsidR="00516B6A" w:rsidRPr="00D73033" w:rsidRDefault="00FF4044">
            <w:pPr>
              <w:pStyle w:val="SCCLsocPartyRole"/>
              <w:rPr>
                <w:lang w:val="en-US"/>
              </w:rPr>
            </w:pPr>
            <w:r w:rsidRPr="00D73033">
              <w:rPr>
                <w:lang w:val="en-US"/>
              </w:rPr>
              <w:t>Applicant</w:t>
            </w:r>
            <w:r w:rsidRPr="00D73033">
              <w:rPr>
                <w:lang w:val="en-US"/>
              </w:rPr>
              <w:br/>
            </w:r>
          </w:p>
          <w:p w:rsidR="00516B6A" w:rsidRPr="00D73033" w:rsidRDefault="00FF4044">
            <w:pPr>
              <w:pStyle w:val="SCCLsocVersus"/>
              <w:rPr>
                <w:lang w:val="en-US"/>
              </w:rPr>
            </w:pPr>
            <w:r w:rsidRPr="00D73033">
              <w:rPr>
                <w:lang w:val="en-US"/>
              </w:rPr>
              <w:t>- and -</w:t>
            </w:r>
            <w:r w:rsidRPr="00D73033">
              <w:rPr>
                <w:lang w:val="en-US"/>
              </w:rPr>
              <w:br/>
            </w:r>
          </w:p>
          <w:p w:rsidR="00516B6A" w:rsidRDefault="00FF4044">
            <w:pPr>
              <w:pStyle w:val="SCCLsocParty"/>
            </w:pPr>
            <w:r>
              <w:t>Patrick Richard, ès qualités de syndic adjoint du Barreau du Québec</w:t>
            </w:r>
            <w:r>
              <w:br/>
            </w:r>
          </w:p>
          <w:p w:rsidR="00516B6A" w:rsidRDefault="00FF4044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5617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741666">
            <w:pPr>
              <w:jc w:val="both"/>
            </w:pPr>
            <w:r w:rsidRPr="001E26DB">
              <w:t xml:space="preserve">La </w:t>
            </w:r>
            <w:r w:rsidR="0088246A">
              <w:t xml:space="preserve">requête en prorogation du délai de signification et de dépôt de la </w:t>
            </w:r>
            <w:r w:rsidR="00741666">
              <w:t>réplique du demandeur</w:t>
            </w:r>
            <w:r w:rsidR="0088246A">
              <w:t xml:space="preserve"> est accordée. La </w:t>
            </w:r>
            <w:r w:rsidRPr="001E26DB">
              <w:t xml:space="preserve">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88246A">
              <w:t>500-09-021476-114</w:t>
            </w:r>
            <w:r w:rsidR="0088246A" w:rsidRPr="001E26DB">
              <w:t xml:space="preserve">, </w:t>
            </w:r>
            <w:r>
              <w:t xml:space="preserve">2011 QCCA 1020, </w:t>
            </w:r>
            <w:r w:rsidRPr="001E26DB">
              <w:t xml:space="preserve">daté du </w:t>
            </w:r>
            <w:r>
              <w:t>30 mai 2011</w:t>
            </w:r>
            <w:r w:rsidRPr="001E26DB">
              <w:t xml:space="preserve">, est </w:t>
            </w:r>
            <w:r w:rsidR="0088246A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D73033" w:rsidP="00741666">
            <w:pPr>
              <w:jc w:val="both"/>
              <w:rPr>
                <w:lang w:val="en-CA"/>
              </w:rPr>
            </w:pPr>
            <w:r w:rsidRPr="00D73033">
              <w:rPr>
                <w:lang w:val="en-US"/>
              </w:rPr>
              <w:t xml:space="preserve">The motion for an extension of time to serve and file </w:t>
            </w:r>
            <w:r>
              <w:rPr>
                <w:lang w:val="en-US"/>
              </w:rPr>
              <w:t>the</w:t>
            </w:r>
            <w:r w:rsidRPr="00D73033">
              <w:rPr>
                <w:lang w:val="en-US"/>
              </w:rPr>
              <w:t xml:space="preserve"> applica</w:t>
            </w:r>
            <w:r w:rsidR="00741666">
              <w:rPr>
                <w:lang w:val="en-US"/>
              </w:rPr>
              <w:t>nt’s reply</w:t>
            </w:r>
            <w:r w:rsidRPr="00D7303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is granted. The application for leave to appeal </w:t>
            </w:r>
            <w:r w:rsidR="0027081E" w:rsidRPr="001E26DB">
              <w:rPr>
                <w:lang w:val="en-CA"/>
              </w:rPr>
              <w:t>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D73033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D73033">
              <w:rPr>
                <w:lang w:val="en-US"/>
              </w:rPr>
              <w:t>500-09-021476-114</w:t>
            </w:r>
            <w:r w:rsidRPr="001E26DB">
              <w:rPr>
                <w:lang w:val="en-CA"/>
              </w:rPr>
              <w:t>,</w:t>
            </w:r>
            <w:r>
              <w:rPr>
                <w:lang w:val="en-CA"/>
              </w:rPr>
              <w:t xml:space="preserve"> </w:t>
            </w:r>
            <w:r w:rsidR="0027081E" w:rsidRPr="00D73033">
              <w:rPr>
                <w:lang w:val="en-US"/>
              </w:rPr>
              <w:t xml:space="preserve">2011 QCCA 1020,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D73033">
              <w:rPr>
                <w:lang w:val="en-US"/>
              </w:rPr>
              <w:t>May 30, 2011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8364BF" w:rsidRDefault="008364BF" w:rsidP="00655333">
      <w:pPr>
        <w:jc w:val="center"/>
        <w:rPr>
          <w:lang w:val="en-US"/>
        </w:rPr>
      </w:pPr>
    </w:p>
    <w:p w:rsidR="008364BF" w:rsidRDefault="008364BF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8364BF">
      <w:pPr>
        <w:jc w:val="center"/>
        <w:rPr>
          <w:lang w:val="en-US"/>
        </w:rPr>
      </w:pPr>
      <w:proofErr w:type="gramStart"/>
      <w:r w:rsidRPr="00D73033">
        <w:rPr>
          <w:lang w:val="en-US"/>
        </w:rPr>
        <w:t>J.S.C.C.</w:t>
      </w:r>
      <w:proofErr w:type="gramEnd"/>
      <w:r w:rsidR="008364BF" w:rsidRPr="002C29B6">
        <w:rPr>
          <w:lang w:val="en-US"/>
        </w:rPr>
        <w:t xml:space="preserve"> </w:t>
      </w:r>
    </w:p>
    <w:sectPr w:rsidR="009F436C" w:rsidRPr="002C29B6" w:rsidSect="008364BF">
      <w:headerReference w:type="default" r:id="rId8"/>
      <w:pgSz w:w="12240" w:h="15840"/>
      <w:pgMar w:top="1440" w:right="1440" w:bottom="1008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130C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130C8" w:rsidRPr="00417FB7">
      <w:rPr>
        <w:szCs w:val="24"/>
      </w:rPr>
      <w:fldChar w:fldCharType="separate"/>
    </w:r>
    <w:r w:rsidR="008364BF">
      <w:rPr>
        <w:noProof/>
        <w:szCs w:val="24"/>
      </w:rPr>
      <w:t>4</w:t>
    </w:r>
    <w:r w:rsidR="008130C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34407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16B6A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41666"/>
    <w:rsid w:val="0076003F"/>
    <w:rsid w:val="0079129C"/>
    <w:rsid w:val="007A54CC"/>
    <w:rsid w:val="007F41D5"/>
    <w:rsid w:val="008130C8"/>
    <w:rsid w:val="00816B78"/>
    <w:rsid w:val="00823BF1"/>
    <w:rsid w:val="00824412"/>
    <w:rsid w:val="008262A3"/>
    <w:rsid w:val="00830BBE"/>
    <w:rsid w:val="008364BF"/>
    <w:rsid w:val="0086042A"/>
    <w:rsid w:val="008813BC"/>
    <w:rsid w:val="0088246A"/>
    <w:rsid w:val="008A153F"/>
    <w:rsid w:val="008A78BE"/>
    <w:rsid w:val="008B5590"/>
    <w:rsid w:val="008D6351"/>
    <w:rsid w:val="008F4A07"/>
    <w:rsid w:val="00951EF6"/>
    <w:rsid w:val="00956177"/>
    <w:rsid w:val="00961C02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73033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4044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95C5-ABBD-49E7-93A4-5C4F4AB0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7</cp:revision>
  <dcterms:created xsi:type="dcterms:W3CDTF">2011-12-01T14:01:00Z</dcterms:created>
  <dcterms:modified xsi:type="dcterms:W3CDTF">2012-01-16T16:02:00Z</dcterms:modified>
</cp:coreProperties>
</file>