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34383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C5699">
            <w:r>
              <w:t>Le 1</w:t>
            </w:r>
            <w:r w:rsidR="005C5699">
              <w:t>2</w:t>
            </w:r>
            <w:r>
              <w:t xml:space="preserve"> </w:t>
            </w:r>
            <w:r w:rsidR="005C5699">
              <w:t>janvier</w:t>
            </w:r>
            <w:r>
              <w:t xml:space="preserve"> 201</w:t>
            </w:r>
            <w:r w:rsidR="005C5699">
              <w:t>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C5699" w:rsidP="005C5699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12</w:t>
            </w:r>
            <w:r w:rsidR="005B69C9">
              <w:t>, 201</w:t>
            </w:r>
            <w:r>
              <w:t>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B7C6C" w:rsidTr="00F47372">
        <w:tc>
          <w:tcPr>
            <w:tcW w:w="2269" w:type="pct"/>
          </w:tcPr>
          <w:p w:rsidR="00417FB7" w:rsidRPr="001E26DB" w:rsidRDefault="00417FB7" w:rsidP="005C5699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C5699">
              <w:rPr>
                <w:lang w:val="en-US"/>
              </w:rPr>
              <w:t>LeBel, Abella and Cromwell JJ.</w:t>
            </w:r>
          </w:p>
        </w:tc>
      </w:tr>
      <w:tr w:rsidR="00C2612E" w:rsidRPr="00BB7C6C" w:rsidTr="00F47372">
        <w:tc>
          <w:tcPr>
            <w:tcW w:w="2269" w:type="pct"/>
          </w:tcPr>
          <w:p w:rsidR="00C2612E" w:rsidRPr="005C5699" w:rsidRDefault="00C2612E" w:rsidP="008262A3">
            <w:pPr>
              <w:rPr>
                <w:lang w:val="en-US"/>
              </w:rPr>
            </w:pPr>
          </w:p>
          <w:p w:rsidR="00C2612E" w:rsidRPr="005C569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C569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2710A" w:rsidRPr="005C5699" w:rsidRDefault="001D5060">
            <w:pPr>
              <w:pStyle w:val="SCCLsocPrefix"/>
              <w:rPr>
                <w:lang w:val="en-US"/>
              </w:rPr>
            </w:pPr>
            <w:r w:rsidRPr="005C5699">
              <w:rPr>
                <w:lang w:val="en-US"/>
              </w:rPr>
              <w:t>ENTRE :</w:t>
            </w:r>
            <w:r w:rsidRPr="005C5699">
              <w:rPr>
                <w:lang w:val="en-US"/>
              </w:rPr>
              <w:br/>
            </w:r>
          </w:p>
          <w:p w:rsidR="005C5699" w:rsidRPr="006A448D" w:rsidRDefault="006A448D" w:rsidP="006A448D">
            <w:pPr>
              <w:jc w:val="center"/>
              <w:rPr>
                <w:lang w:val="en-US"/>
              </w:rPr>
            </w:pPr>
            <w:r w:rsidRPr="006A448D">
              <w:rPr>
                <w:lang w:val="en-US"/>
              </w:rPr>
              <w:t>Acadia Subaru, Acura Optima, Audi Ste-Foy, Auto Frank &amp; Michel inc., Auto Frank &amp; Michel (</w:t>
            </w:r>
            <w:proofErr w:type="spellStart"/>
            <w:r w:rsidRPr="006A448D">
              <w:rPr>
                <w:lang w:val="en-US"/>
              </w:rPr>
              <w:t>Portneuf</w:t>
            </w:r>
            <w:proofErr w:type="spellEnd"/>
            <w:r w:rsidRPr="006A448D">
              <w:rPr>
                <w:lang w:val="en-US"/>
              </w:rPr>
              <w:t xml:space="preserve">)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Automobiles A. </w:t>
            </w:r>
            <w:proofErr w:type="spellStart"/>
            <w:r w:rsidRPr="006A448D">
              <w:rPr>
                <w:lang w:val="en-US"/>
              </w:rPr>
              <w:t>Gosselin</w:t>
            </w:r>
            <w:proofErr w:type="spellEnd"/>
            <w:r w:rsidRPr="006A448D">
              <w:rPr>
                <w:lang w:val="en-US"/>
              </w:rPr>
              <w:t xml:space="preserve">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Automobile B.G.P. inc,  Automobile Dalton inc., Automobiles </w:t>
            </w:r>
            <w:proofErr w:type="spellStart"/>
            <w:r w:rsidRPr="006A448D">
              <w:rPr>
                <w:lang w:val="en-US"/>
              </w:rPr>
              <w:t>Deschaillons</w:t>
            </w:r>
            <w:proofErr w:type="spellEnd"/>
            <w:r w:rsidRPr="006A448D">
              <w:rPr>
                <w:lang w:val="en-US"/>
              </w:rPr>
              <w:t xml:space="preserve"> (1986)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Automobiles du Boulevard Kia, Automobiles Guy Beaudoin inc., Automobiles </w:t>
            </w:r>
            <w:proofErr w:type="spellStart"/>
            <w:r w:rsidRPr="006A448D">
              <w:rPr>
                <w:lang w:val="en-US"/>
              </w:rPr>
              <w:t>Sittelle</w:t>
            </w:r>
            <w:proofErr w:type="spellEnd"/>
            <w:r w:rsidRPr="006A448D">
              <w:rPr>
                <w:lang w:val="en-US"/>
              </w:rPr>
              <w:t xml:space="preserve">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B. </w:t>
            </w:r>
            <w:proofErr w:type="spellStart"/>
            <w:r w:rsidRPr="006A448D">
              <w:rPr>
                <w:lang w:val="en-US"/>
              </w:rPr>
              <w:t>Dupont</w:t>
            </w:r>
            <w:proofErr w:type="spellEnd"/>
            <w:r w:rsidRPr="006A448D">
              <w:rPr>
                <w:lang w:val="en-US"/>
              </w:rPr>
              <w:t xml:space="preserve"> auto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Germain</w:t>
            </w:r>
            <w:proofErr w:type="spellEnd"/>
            <w:r w:rsidRPr="006A448D">
              <w:rPr>
                <w:lang w:val="en-US"/>
              </w:rPr>
              <w:t xml:space="preserve"> Pontiac Buick GMC inc., Grand </w:t>
            </w:r>
            <w:proofErr w:type="spellStart"/>
            <w:r w:rsidRPr="006A448D">
              <w:rPr>
                <w:lang w:val="en-US"/>
              </w:rPr>
              <w:t>Portneuf</w:t>
            </w:r>
            <w:proofErr w:type="spellEnd"/>
            <w:r w:rsidRPr="006A448D">
              <w:rPr>
                <w:lang w:val="en-US"/>
              </w:rPr>
              <w:t xml:space="preserve"> Mazda, Honda Charlesbourg, Honda de la </w:t>
            </w:r>
            <w:proofErr w:type="spellStart"/>
            <w:r w:rsidRPr="006A448D">
              <w:rPr>
                <w:lang w:val="en-US"/>
              </w:rPr>
              <w:t>Capitale</w:t>
            </w:r>
            <w:proofErr w:type="spellEnd"/>
            <w:r w:rsidRPr="006A448D">
              <w:rPr>
                <w:lang w:val="en-US"/>
              </w:rPr>
              <w:t xml:space="preserve">, Hyundai </w:t>
            </w:r>
            <w:proofErr w:type="spellStart"/>
            <w:r w:rsidRPr="006A448D">
              <w:rPr>
                <w:lang w:val="en-US"/>
              </w:rPr>
              <w:t>Beauce</w:t>
            </w:r>
            <w:proofErr w:type="spellEnd"/>
            <w:r w:rsidRPr="006A448D">
              <w:rPr>
                <w:lang w:val="en-US"/>
              </w:rPr>
              <w:t xml:space="preserve">, Hyundai St-Raymond, Infiniti Québec Inc., J.L. </w:t>
            </w:r>
            <w:proofErr w:type="spellStart"/>
            <w:r w:rsidRPr="006A448D">
              <w:rPr>
                <w:lang w:val="en-US"/>
              </w:rPr>
              <w:t>Cliche</w:t>
            </w:r>
            <w:proofErr w:type="spellEnd"/>
            <w:r w:rsidRPr="006A448D">
              <w:rPr>
                <w:lang w:val="en-US"/>
              </w:rPr>
              <w:t xml:space="preserve"> automobiles </w:t>
            </w:r>
            <w:proofErr w:type="spellStart"/>
            <w:r w:rsidRPr="006A448D">
              <w:rPr>
                <w:lang w:val="en-US"/>
              </w:rPr>
              <w:t>ltée</w:t>
            </w:r>
            <w:proofErr w:type="spellEnd"/>
            <w:r w:rsidRPr="006A448D">
              <w:rPr>
                <w:lang w:val="en-US"/>
              </w:rPr>
              <w:t xml:space="preserve">., Kennebec Dodge Chrysler inc., Kia Beauport, Kia Cap-Santé, Kia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, Kia Québec, Kia </w:t>
            </w:r>
            <w:proofErr w:type="spellStart"/>
            <w:r w:rsidRPr="006A448D">
              <w:rPr>
                <w:lang w:val="en-US"/>
              </w:rPr>
              <w:t>Ste</w:t>
            </w:r>
            <w:proofErr w:type="spellEnd"/>
            <w:r w:rsidRPr="006A448D">
              <w:rPr>
                <w:lang w:val="en-US"/>
              </w:rPr>
              <w:t xml:space="preserve">-Foy, </w:t>
            </w:r>
            <w:proofErr w:type="spellStart"/>
            <w:r w:rsidRPr="006A448D">
              <w:rPr>
                <w:lang w:val="en-US"/>
              </w:rPr>
              <w:t>Lallier</w:t>
            </w:r>
            <w:proofErr w:type="spellEnd"/>
            <w:r w:rsidRPr="006A448D">
              <w:rPr>
                <w:lang w:val="en-US"/>
              </w:rPr>
              <w:t xml:space="preserve"> </w:t>
            </w:r>
            <w:proofErr w:type="spellStart"/>
            <w:r w:rsidRPr="006A448D">
              <w:rPr>
                <w:lang w:val="en-US"/>
              </w:rPr>
              <w:t>Ste</w:t>
            </w:r>
            <w:proofErr w:type="spellEnd"/>
            <w:r w:rsidRPr="006A448D">
              <w:rPr>
                <w:lang w:val="en-US"/>
              </w:rPr>
              <w:t xml:space="preserve">-Foy, </w:t>
            </w:r>
            <w:proofErr w:type="spellStart"/>
            <w:r w:rsidRPr="006A448D">
              <w:rPr>
                <w:lang w:val="en-US"/>
              </w:rPr>
              <w:t>Langlois</w:t>
            </w:r>
            <w:proofErr w:type="spellEnd"/>
            <w:r w:rsidRPr="006A448D">
              <w:rPr>
                <w:lang w:val="en-US"/>
              </w:rPr>
              <w:t xml:space="preserve"> Volkswagen, Lapointe automobile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Laquerre</w:t>
            </w:r>
            <w:proofErr w:type="spellEnd"/>
            <w:r w:rsidRPr="006A448D">
              <w:rPr>
                <w:lang w:val="en-US"/>
              </w:rPr>
              <w:t xml:space="preserve"> Pontiac Buick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Laurier Pontiac Buick GMC Cadillac Hummer </w:t>
            </w:r>
            <w:proofErr w:type="spellStart"/>
            <w:r w:rsidRPr="006A448D">
              <w:rPr>
                <w:lang w:val="en-US"/>
              </w:rPr>
              <w:t>Ltée</w:t>
            </w:r>
            <w:proofErr w:type="spellEnd"/>
            <w:r w:rsidRPr="006A448D">
              <w:rPr>
                <w:lang w:val="en-US"/>
              </w:rPr>
              <w:t xml:space="preserve">, Laval Volkswagen, Nouveau J.D. Dodge Chrysler Jeep, Nouveau J.D. Suzuki, Automobiles </w:t>
            </w:r>
            <w:proofErr w:type="spellStart"/>
            <w:r w:rsidRPr="006A448D">
              <w:rPr>
                <w:lang w:val="en-US"/>
              </w:rPr>
              <w:t>Degiro</w:t>
            </w:r>
            <w:proofErr w:type="spellEnd"/>
            <w:r w:rsidRPr="006A448D">
              <w:rPr>
                <w:lang w:val="en-US"/>
              </w:rPr>
              <w:t xml:space="preserve">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Leviko</w:t>
            </w:r>
            <w:proofErr w:type="spellEnd"/>
            <w:r w:rsidRPr="006A448D">
              <w:rPr>
                <w:lang w:val="en-US"/>
              </w:rPr>
              <w:t xml:space="preserve"> Hyundai,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 Chrysler Dodge Jeep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 Mazda,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 Subaru </w:t>
            </w:r>
            <w:proofErr w:type="spellStart"/>
            <w:r w:rsidRPr="006A448D">
              <w:rPr>
                <w:lang w:val="en-US"/>
              </w:rPr>
              <w:t>enr</w:t>
            </w:r>
            <w:proofErr w:type="spellEnd"/>
            <w:r w:rsidRPr="006A448D">
              <w:rPr>
                <w:lang w:val="en-US"/>
              </w:rPr>
              <w:t xml:space="preserve">.,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 Suzuki automobiles,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 Toyota, </w:t>
            </w:r>
            <w:proofErr w:type="spellStart"/>
            <w:r w:rsidRPr="006A448D">
              <w:rPr>
                <w:lang w:val="en-US"/>
              </w:rPr>
              <w:t>Lévy</w:t>
            </w:r>
            <w:proofErr w:type="spellEnd"/>
            <w:r w:rsidRPr="006A448D">
              <w:rPr>
                <w:lang w:val="en-US"/>
              </w:rPr>
              <w:t xml:space="preserve"> Honda, M. </w:t>
            </w:r>
            <w:proofErr w:type="spellStart"/>
            <w:r w:rsidRPr="006A448D">
              <w:rPr>
                <w:lang w:val="en-US"/>
              </w:rPr>
              <w:t>Lessard</w:t>
            </w:r>
            <w:proofErr w:type="spellEnd"/>
            <w:r w:rsidRPr="006A448D">
              <w:rPr>
                <w:lang w:val="en-US"/>
              </w:rPr>
              <w:t xml:space="preserve"> </w:t>
            </w:r>
            <w:proofErr w:type="spellStart"/>
            <w:r w:rsidRPr="006A448D">
              <w:rPr>
                <w:lang w:val="en-US"/>
              </w:rPr>
              <w:t>ltée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Maison</w:t>
            </w:r>
            <w:proofErr w:type="spellEnd"/>
            <w:r w:rsidRPr="006A448D">
              <w:rPr>
                <w:lang w:val="en-US"/>
              </w:rPr>
              <w:t xml:space="preserve"> Chrysler Charlesbourg, Marlin Chevrolet inc., Mazda </w:t>
            </w:r>
            <w:proofErr w:type="spellStart"/>
            <w:r w:rsidRPr="006A448D">
              <w:rPr>
                <w:lang w:val="en-US"/>
              </w:rPr>
              <w:t>Chatel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Montmagny</w:t>
            </w:r>
            <w:proofErr w:type="spellEnd"/>
            <w:r w:rsidRPr="006A448D">
              <w:rPr>
                <w:lang w:val="en-US"/>
              </w:rPr>
              <w:t xml:space="preserve"> Hyundai, </w:t>
            </w:r>
            <w:proofErr w:type="spellStart"/>
            <w:r w:rsidRPr="006A448D">
              <w:rPr>
                <w:lang w:val="en-US"/>
              </w:rPr>
              <w:t>Montmagny</w:t>
            </w:r>
            <w:proofErr w:type="spellEnd"/>
            <w:r w:rsidRPr="006A448D">
              <w:rPr>
                <w:lang w:val="en-US"/>
              </w:rPr>
              <w:t xml:space="preserve"> Mazda, Option Subaru, </w:t>
            </w:r>
            <w:proofErr w:type="spellStart"/>
            <w:r w:rsidRPr="006A448D">
              <w:rPr>
                <w:lang w:val="en-US"/>
              </w:rPr>
              <w:t>Paquet</w:t>
            </w:r>
            <w:proofErr w:type="spellEnd"/>
            <w:r w:rsidRPr="006A448D">
              <w:rPr>
                <w:lang w:val="en-US"/>
              </w:rPr>
              <w:t xml:space="preserve"> Mitsubishi, </w:t>
            </w:r>
            <w:proofErr w:type="spellStart"/>
            <w:r w:rsidRPr="006A448D">
              <w:rPr>
                <w:lang w:val="en-US"/>
              </w:rPr>
              <w:t>Paquet</w:t>
            </w:r>
            <w:proofErr w:type="spellEnd"/>
            <w:r w:rsidRPr="006A448D">
              <w:rPr>
                <w:lang w:val="en-US"/>
              </w:rPr>
              <w:t xml:space="preserve"> Nissan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Paré</w:t>
            </w:r>
            <w:proofErr w:type="spellEnd"/>
            <w:r w:rsidRPr="006A448D">
              <w:rPr>
                <w:lang w:val="en-US"/>
              </w:rPr>
              <w:t xml:space="preserve"> Chevrolet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lastRenderedPageBreak/>
              <w:t>Plamondon</w:t>
            </w:r>
            <w:proofErr w:type="spellEnd"/>
            <w:r w:rsidRPr="006A448D">
              <w:rPr>
                <w:lang w:val="en-US"/>
              </w:rPr>
              <w:t xml:space="preserve"> autos </w:t>
            </w:r>
            <w:proofErr w:type="spellStart"/>
            <w:r w:rsidRPr="006A448D">
              <w:rPr>
                <w:lang w:val="en-US"/>
              </w:rPr>
              <w:t>inc.</w:t>
            </w:r>
            <w:proofErr w:type="spellEnd"/>
            <w:r w:rsidRPr="006A448D">
              <w:rPr>
                <w:lang w:val="en-US"/>
              </w:rPr>
              <w:t xml:space="preserve">, Premier Mazda, Québec Mitsubishi, </w:t>
            </w:r>
            <w:proofErr w:type="spellStart"/>
            <w:r w:rsidRPr="006A448D">
              <w:rPr>
                <w:lang w:val="en-US"/>
              </w:rPr>
              <w:t>Qué-bourg</w:t>
            </w:r>
            <w:proofErr w:type="spellEnd"/>
            <w:r w:rsidRPr="006A448D">
              <w:rPr>
                <w:lang w:val="en-US"/>
              </w:rPr>
              <w:t xml:space="preserve"> auto </w:t>
            </w:r>
            <w:proofErr w:type="spellStart"/>
            <w:r w:rsidRPr="006A448D">
              <w:rPr>
                <w:lang w:val="en-US"/>
              </w:rPr>
              <w:t>ltée</w:t>
            </w:r>
            <w:proofErr w:type="spellEnd"/>
            <w:r w:rsidRPr="006A448D">
              <w:rPr>
                <w:lang w:val="en-US"/>
              </w:rPr>
              <w:t xml:space="preserve">, </w:t>
            </w:r>
            <w:proofErr w:type="spellStart"/>
            <w:r w:rsidRPr="006A448D">
              <w:rPr>
                <w:lang w:val="en-US"/>
              </w:rPr>
              <w:t>Rinfret</w:t>
            </w:r>
            <w:proofErr w:type="spellEnd"/>
            <w:r w:rsidRPr="006A448D">
              <w:rPr>
                <w:lang w:val="en-US"/>
              </w:rPr>
              <w:t xml:space="preserve"> Volkswagen, Royal Suzuki automobiles, Saturn de Ste-Foy inc., Saturn de Ste-Foy inc., Saturn Saab de </w:t>
            </w:r>
            <w:proofErr w:type="spellStart"/>
            <w:r w:rsidRPr="006A448D">
              <w:rPr>
                <w:lang w:val="en-US"/>
              </w:rPr>
              <w:t>Lévis</w:t>
            </w:r>
            <w:proofErr w:type="spellEnd"/>
            <w:r w:rsidRPr="006A448D">
              <w:rPr>
                <w:lang w:val="en-US"/>
              </w:rPr>
              <w:t xml:space="preserve">, Saturn Saab de Québec inc., Ste-Foy Hyundai, Ste-Foy Toyota, St-Georges Chevrolet Pontiac Buick Cadillac GMC inc., St-Georges Nissan inc., St-Georges Toyota, St-Raymond Plymouth Chrysler inc., St-Raymond Toyota, </w:t>
            </w:r>
            <w:proofErr w:type="spellStart"/>
            <w:r w:rsidRPr="006A448D">
              <w:rPr>
                <w:lang w:val="en-US"/>
              </w:rPr>
              <w:t>Vachon</w:t>
            </w:r>
            <w:proofErr w:type="spellEnd"/>
            <w:r w:rsidRPr="006A448D">
              <w:rPr>
                <w:lang w:val="en-US"/>
              </w:rPr>
              <w:t xml:space="preserve"> au</w:t>
            </w:r>
            <w:r>
              <w:rPr>
                <w:lang w:val="en-US"/>
              </w:rPr>
              <w:t xml:space="preserve">to </w:t>
            </w:r>
            <w:proofErr w:type="spellStart"/>
            <w:r>
              <w:rPr>
                <w:lang w:val="en-US"/>
              </w:rPr>
              <w:t>ltée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Vallée</w:t>
            </w:r>
            <w:proofErr w:type="spellEnd"/>
            <w:r>
              <w:rPr>
                <w:lang w:val="en-US"/>
              </w:rPr>
              <w:t xml:space="preserve"> automobile </w:t>
            </w:r>
            <w:proofErr w:type="spellStart"/>
            <w:r>
              <w:rPr>
                <w:lang w:val="en-US"/>
              </w:rPr>
              <w:t>ltée</w:t>
            </w:r>
            <w:proofErr w:type="spellEnd"/>
            <w:r>
              <w:rPr>
                <w:lang w:val="en-US"/>
              </w:rPr>
              <w:t xml:space="preserve"> et</w:t>
            </w:r>
            <w:r w:rsidRPr="006A448D">
              <w:rPr>
                <w:lang w:val="en-US"/>
              </w:rPr>
              <w:t xml:space="preserve"> Volvo de Québec</w:t>
            </w:r>
          </w:p>
          <w:p w:rsidR="005C5699" w:rsidRDefault="005C5699" w:rsidP="005C5699">
            <w:pPr>
              <w:rPr>
                <w:lang w:val="en-US"/>
              </w:rPr>
            </w:pPr>
          </w:p>
          <w:p w:rsidR="00F2710A" w:rsidRDefault="001D5060">
            <w:pPr>
              <w:pStyle w:val="SCCLsocPartyRole"/>
            </w:pPr>
            <w:r>
              <w:t>Demanderesses</w:t>
            </w:r>
            <w:r>
              <w:br/>
            </w:r>
          </w:p>
          <w:p w:rsidR="00F2710A" w:rsidRDefault="001D5060">
            <w:pPr>
              <w:pStyle w:val="SCCLsocVersus"/>
            </w:pPr>
            <w:r>
              <w:t>- et -</w:t>
            </w:r>
            <w:r>
              <w:br/>
            </w:r>
          </w:p>
          <w:p w:rsidR="00F2710A" w:rsidRDefault="001D5060">
            <w:pPr>
              <w:pStyle w:val="SCCLsocParty"/>
            </w:pPr>
            <w:r>
              <w:t>Pierre Michaud</w:t>
            </w:r>
            <w:r>
              <w:br/>
            </w:r>
          </w:p>
          <w:p w:rsidR="00F2710A" w:rsidRDefault="001D5060" w:rsidP="005C569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6A448D" w:rsidRDefault="00824412" w:rsidP="00375294"/>
        </w:tc>
        <w:tc>
          <w:tcPr>
            <w:tcW w:w="2350" w:type="pct"/>
            <w:vAlign w:val="center"/>
          </w:tcPr>
          <w:p w:rsidR="00F2710A" w:rsidRPr="006A448D" w:rsidRDefault="001D5060">
            <w:pPr>
              <w:pStyle w:val="SCCLsocPrefix"/>
            </w:pPr>
            <w:r w:rsidRPr="006A448D">
              <w:t>BETWEEN:</w:t>
            </w:r>
            <w:r w:rsidRPr="006A448D">
              <w:br/>
            </w:r>
          </w:p>
          <w:p w:rsidR="00F2710A" w:rsidRDefault="006A448D">
            <w:pPr>
              <w:pStyle w:val="SCCLsocParty"/>
            </w:pPr>
            <w:proofErr w:type="spellStart"/>
            <w:r>
              <w:t>Acadia</w:t>
            </w:r>
            <w:proofErr w:type="spellEnd"/>
            <w:r>
              <w:t xml:space="preserve"> Subaru, </w:t>
            </w:r>
            <w:proofErr w:type="spellStart"/>
            <w:r>
              <w:t>Acura</w:t>
            </w:r>
            <w:proofErr w:type="spellEnd"/>
            <w:r>
              <w:t xml:space="preserve"> Optima, Audi Ste-Foy, Auto Frank &amp; Michel </w:t>
            </w:r>
            <w:proofErr w:type="spellStart"/>
            <w:r>
              <w:t>inc.</w:t>
            </w:r>
            <w:proofErr w:type="spellEnd"/>
            <w:r>
              <w:t>, Auto Frank &amp; Michel (</w:t>
            </w:r>
            <w:proofErr w:type="spellStart"/>
            <w:r>
              <w:t>Portneuf</w:t>
            </w:r>
            <w:proofErr w:type="spellEnd"/>
            <w:r>
              <w:t xml:space="preserve">) </w:t>
            </w:r>
            <w:proofErr w:type="spellStart"/>
            <w:r>
              <w:t>inc.</w:t>
            </w:r>
            <w:proofErr w:type="spellEnd"/>
            <w:r>
              <w:t xml:space="preserve">, Automobiles A. Gosselin </w:t>
            </w:r>
            <w:proofErr w:type="spellStart"/>
            <w:r>
              <w:t>inc.</w:t>
            </w:r>
            <w:proofErr w:type="spellEnd"/>
            <w:r>
              <w:t xml:space="preserve">, Automobile B.G.P. </w:t>
            </w:r>
            <w:proofErr w:type="spellStart"/>
            <w:r>
              <w:t>inc</w:t>
            </w:r>
            <w:proofErr w:type="spellEnd"/>
            <w:r>
              <w:t xml:space="preserve">,  Automobile Dalton </w:t>
            </w:r>
            <w:proofErr w:type="spellStart"/>
            <w:r>
              <w:t>inc.</w:t>
            </w:r>
            <w:proofErr w:type="spellEnd"/>
            <w:r>
              <w:t xml:space="preserve">, Automobiles </w:t>
            </w:r>
            <w:proofErr w:type="spellStart"/>
            <w:r>
              <w:t>Deschaillons</w:t>
            </w:r>
            <w:proofErr w:type="spellEnd"/>
            <w:r>
              <w:t xml:space="preserve"> (1986) </w:t>
            </w:r>
            <w:proofErr w:type="spellStart"/>
            <w:r>
              <w:t>inc.</w:t>
            </w:r>
            <w:proofErr w:type="spellEnd"/>
            <w:r>
              <w:t xml:space="preserve">, Automobiles du Boulevard </w:t>
            </w:r>
            <w:proofErr w:type="spellStart"/>
            <w:r>
              <w:t>Kia</w:t>
            </w:r>
            <w:proofErr w:type="spellEnd"/>
            <w:r>
              <w:t xml:space="preserve">, Automobiles Guy Beaudoin </w:t>
            </w:r>
            <w:proofErr w:type="spellStart"/>
            <w:r>
              <w:t>inc.</w:t>
            </w:r>
            <w:proofErr w:type="spellEnd"/>
            <w:r>
              <w:t xml:space="preserve">, Automobiles Sittelle </w:t>
            </w:r>
            <w:proofErr w:type="spellStart"/>
            <w:r>
              <w:t>inc.</w:t>
            </w:r>
            <w:proofErr w:type="spellEnd"/>
            <w:r>
              <w:t xml:space="preserve">, B. Dupont auto </w:t>
            </w:r>
            <w:proofErr w:type="spellStart"/>
            <w:r>
              <w:t>inc.</w:t>
            </w:r>
            <w:proofErr w:type="spellEnd"/>
            <w:r>
              <w:t xml:space="preserve">, Germain Pontiac Buick GMC </w:t>
            </w:r>
            <w:proofErr w:type="spellStart"/>
            <w:r>
              <w:t>inc.</w:t>
            </w:r>
            <w:proofErr w:type="spellEnd"/>
            <w:r>
              <w:t xml:space="preserve">, Grand </w:t>
            </w:r>
            <w:proofErr w:type="spellStart"/>
            <w:r>
              <w:t>Portneuf</w:t>
            </w:r>
            <w:proofErr w:type="spellEnd"/>
            <w:r>
              <w:t xml:space="preserve"> Mazda, Honda Charlesbourg, Honda de la Capitale, Hyundai Beauce, Hyundai St-Raymond, </w:t>
            </w:r>
            <w:proofErr w:type="spellStart"/>
            <w:r>
              <w:t>Infiniti</w:t>
            </w:r>
            <w:proofErr w:type="spellEnd"/>
            <w:r>
              <w:t xml:space="preserve"> Québec Inc., J.L. Cliche automobiles </w:t>
            </w:r>
            <w:proofErr w:type="spellStart"/>
            <w:r>
              <w:t>ltée</w:t>
            </w:r>
            <w:proofErr w:type="spellEnd"/>
            <w:r>
              <w:t xml:space="preserve">., Kennebec </w:t>
            </w:r>
            <w:proofErr w:type="spellStart"/>
            <w:r>
              <w:t>Dodge</w:t>
            </w:r>
            <w:proofErr w:type="spellEnd"/>
            <w:r>
              <w:t xml:space="preserve"> Chrysler </w:t>
            </w:r>
            <w:proofErr w:type="spellStart"/>
            <w:r>
              <w:t>inc.</w:t>
            </w:r>
            <w:proofErr w:type="spellEnd"/>
            <w:r>
              <w:t xml:space="preserve">, </w:t>
            </w:r>
            <w:proofErr w:type="spellStart"/>
            <w:r>
              <w:t>Kia</w:t>
            </w:r>
            <w:proofErr w:type="spellEnd"/>
            <w:r>
              <w:t xml:space="preserve"> Beauport, </w:t>
            </w:r>
            <w:proofErr w:type="spellStart"/>
            <w:r>
              <w:t>Kia</w:t>
            </w:r>
            <w:proofErr w:type="spellEnd"/>
            <w:r>
              <w:t xml:space="preserve"> Cap-Santé, </w:t>
            </w:r>
            <w:proofErr w:type="spellStart"/>
            <w:r>
              <w:t>Kia</w:t>
            </w:r>
            <w:proofErr w:type="spellEnd"/>
            <w:r>
              <w:t xml:space="preserve"> Lévis, </w:t>
            </w:r>
            <w:proofErr w:type="spellStart"/>
            <w:r>
              <w:t>Kia</w:t>
            </w:r>
            <w:proofErr w:type="spellEnd"/>
            <w:r>
              <w:t xml:space="preserve"> Québec, </w:t>
            </w:r>
            <w:proofErr w:type="spellStart"/>
            <w:r>
              <w:t>Kia</w:t>
            </w:r>
            <w:proofErr w:type="spellEnd"/>
            <w:r>
              <w:t xml:space="preserve"> Ste-Foy, </w:t>
            </w:r>
            <w:proofErr w:type="spellStart"/>
            <w:r>
              <w:t>Lallier</w:t>
            </w:r>
            <w:proofErr w:type="spellEnd"/>
            <w:r>
              <w:t xml:space="preserve"> Ste-Foy, Langlois Volkswagen, Lapointe automobile </w:t>
            </w:r>
            <w:proofErr w:type="spellStart"/>
            <w:r>
              <w:t>inc.</w:t>
            </w:r>
            <w:proofErr w:type="spellEnd"/>
            <w:r>
              <w:t xml:space="preserve">, </w:t>
            </w:r>
            <w:proofErr w:type="spellStart"/>
            <w:r>
              <w:t>Laquerre</w:t>
            </w:r>
            <w:proofErr w:type="spellEnd"/>
            <w:r>
              <w:t xml:space="preserve"> Pontiac Buick </w:t>
            </w:r>
            <w:proofErr w:type="spellStart"/>
            <w:r>
              <w:t>inc.</w:t>
            </w:r>
            <w:proofErr w:type="spellEnd"/>
            <w:r>
              <w:t xml:space="preserve">, Laurier Pontiac Buick GMC Cadillac </w:t>
            </w:r>
            <w:proofErr w:type="spellStart"/>
            <w:r>
              <w:t>Hummer</w:t>
            </w:r>
            <w:proofErr w:type="spellEnd"/>
            <w:r>
              <w:t xml:space="preserve"> </w:t>
            </w:r>
            <w:proofErr w:type="spellStart"/>
            <w:r>
              <w:t>Ltée</w:t>
            </w:r>
            <w:proofErr w:type="spellEnd"/>
            <w:r>
              <w:t xml:space="preserve">, Laval Volkswagen, Nouveau J.D. </w:t>
            </w:r>
            <w:proofErr w:type="spellStart"/>
            <w:r>
              <w:t>Dodge</w:t>
            </w:r>
            <w:proofErr w:type="spellEnd"/>
            <w:r>
              <w:t xml:space="preserve"> Chrysler Jeep, Nouveau J.D. Suzuki, Automobiles </w:t>
            </w:r>
            <w:proofErr w:type="spellStart"/>
            <w:r>
              <w:t>Degiro</w:t>
            </w:r>
            <w:proofErr w:type="spellEnd"/>
            <w:r>
              <w:t xml:space="preserve"> </w:t>
            </w:r>
            <w:proofErr w:type="spellStart"/>
            <w:r>
              <w:t>inc.</w:t>
            </w:r>
            <w:proofErr w:type="spellEnd"/>
            <w:r>
              <w:t xml:space="preserve">, </w:t>
            </w:r>
            <w:proofErr w:type="spellStart"/>
            <w:r>
              <w:t>Leviko</w:t>
            </w:r>
            <w:proofErr w:type="spellEnd"/>
            <w:r>
              <w:t xml:space="preserve"> Hyundai, Lévis Chrysler </w:t>
            </w:r>
            <w:proofErr w:type="spellStart"/>
            <w:r>
              <w:t>Dodge</w:t>
            </w:r>
            <w:proofErr w:type="spellEnd"/>
            <w:r>
              <w:t xml:space="preserve"> Jeep </w:t>
            </w:r>
            <w:proofErr w:type="spellStart"/>
            <w:r>
              <w:t>inc.</w:t>
            </w:r>
            <w:proofErr w:type="spellEnd"/>
            <w:r>
              <w:t xml:space="preserve">, Lévis Mazda, Lévis Subaru </w:t>
            </w:r>
            <w:proofErr w:type="spellStart"/>
            <w:r>
              <w:t>enr</w:t>
            </w:r>
            <w:proofErr w:type="spellEnd"/>
            <w:r>
              <w:t xml:space="preserve">., Lévis Suzuki automobiles, Lévis Toyota, Lévy Honda, M. Lessard </w:t>
            </w:r>
            <w:proofErr w:type="spellStart"/>
            <w:r>
              <w:t>ltée</w:t>
            </w:r>
            <w:proofErr w:type="spellEnd"/>
            <w:r>
              <w:t xml:space="preserve">, Maison Chrysler Charlesbourg, Marlin Chevrolet </w:t>
            </w:r>
            <w:proofErr w:type="spellStart"/>
            <w:r>
              <w:t>inc.</w:t>
            </w:r>
            <w:proofErr w:type="spellEnd"/>
            <w:r>
              <w:t xml:space="preserve">, Mazda </w:t>
            </w:r>
            <w:proofErr w:type="spellStart"/>
            <w:r>
              <w:t>Chatel</w:t>
            </w:r>
            <w:proofErr w:type="spellEnd"/>
            <w:r>
              <w:t xml:space="preserve">, Montmagny Hyundai, Montmagny Mazda, Option Subaru, Paquet Mitsubishi, Paquet Nissan </w:t>
            </w:r>
            <w:proofErr w:type="spellStart"/>
            <w:r>
              <w:t>inc.</w:t>
            </w:r>
            <w:proofErr w:type="spellEnd"/>
            <w:r>
              <w:t xml:space="preserve">, Paré Chevrolet </w:t>
            </w:r>
            <w:proofErr w:type="spellStart"/>
            <w:r>
              <w:t>inc.</w:t>
            </w:r>
            <w:proofErr w:type="spellEnd"/>
            <w:r>
              <w:t xml:space="preserve">, Plamondon autos </w:t>
            </w:r>
            <w:proofErr w:type="spellStart"/>
            <w:r>
              <w:t>inc.</w:t>
            </w:r>
            <w:proofErr w:type="spellEnd"/>
            <w:r>
              <w:t xml:space="preserve">, Premier Mazda, Québec Mitsubishi, </w:t>
            </w:r>
            <w:proofErr w:type="spellStart"/>
            <w:r>
              <w:lastRenderedPageBreak/>
              <w:t>Qué</w:t>
            </w:r>
            <w:proofErr w:type="spellEnd"/>
            <w:r>
              <w:t xml:space="preserve">-bourg auto </w:t>
            </w:r>
            <w:proofErr w:type="spellStart"/>
            <w:r>
              <w:t>ltée</w:t>
            </w:r>
            <w:proofErr w:type="spellEnd"/>
            <w:r>
              <w:t xml:space="preserve">, </w:t>
            </w:r>
            <w:proofErr w:type="spellStart"/>
            <w:r>
              <w:t>Rinfret</w:t>
            </w:r>
            <w:proofErr w:type="spellEnd"/>
            <w:r>
              <w:t xml:space="preserve"> Volkswagen, Royal Suzuki automobiles, </w:t>
            </w:r>
            <w:proofErr w:type="spellStart"/>
            <w:r>
              <w:t>Saturn</w:t>
            </w:r>
            <w:proofErr w:type="spellEnd"/>
            <w:r>
              <w:t xml:space="preserve"> de Ste-Foy </w:t>
            </w:r>
            <w:proofErr w:type="spellStart"/>
            <w:r>
              <w:t>inc.</w:t>
            </w:r>
            <w:proofErr w:type="spellEnd"/>
            <w:r>
              <w:t xml:space="preserve">, </w:t>
            </w:r>
            <w:proofErr w:type="spellStart"/>
            <w:r>
              <w:t>Saturn</w:t>
            </w:r>
            <w:proofErr w:type="spellEnd"/>
            <w:r>
              <w:t xml:space="preserve"> de Ste-Foy </w:t>
            </w:r>
            <w:proofErr w:type="spellStart"/>
            <w:r>
              <w:t>inc.</w:t>
            </w:r>
            <w:proofErr w:type="spellEnd"/>
            <w:r>
              <w:t xml:space="preserve">, </w:t>
            </w:r>
            <w:proofErr w:type="spellStart"/>
            <w:r>
              <w:t>Saturn</w:t>
            </w:r>
            <w:proofErr w:type="spellEnd"/>
            <w:r>
              <w:t xml:space="preserve"> Saab de Lévis, </w:t>
            </w:r>
            <w:proofErr w:type="spellStart"/>
            <w:r>
              <w:t>Saturn</w:t>
            </w:r>
            <w:proofErr w:type="spellEnd"/>
            <w:r>
              <w:t xml:space="preserve"> Saab de Québec </w:t>
            </w:r>
            <w:proofErr w:type="spellStart"/>
            <w:r>
              <w:t>inc.</w:t>
            </w:r>
            <w:proofErr w:type="spellEnd"/>
            <w:r>
              <w:t xml:space="preserve">, Ste-Foy Hyundai, Ste-Foy Toyota, St-Georges Chevrolet Pontiac Buick Cadillac GMC </w:t>
            </w:r>
            <w:proofErr w:type="spellStart"/>
            <w:r>
              <w:t>inc.</w:t>
            </w:r>
            <w:proofErr w:type="spellEnd"/>
            <w:r>
              <w:t xml:space="preserve">, St-Georges Nissan </w:t>
            </w:r>
            <w:proofErr w:type="spellStart"/>
            <w:r>
              <w:t>inc.</w:t>
            </w:r>
            <w:proofErr w:type="spellEnd"/>
            <w:r>
              <w:t xml:space="preserve">, St-Georges Toyota, St-Raymond Plymouth Chrysler </w:t>
            </w:r>
            <w:proofErr w:type="spellStart"/>
            <w:r>
              <w:t>inc.</w:t>
            </w:r>
            <w:proofErr w:type="spellEnd"/>
            <w:r>
              <w:t xml:space="preserve">, St-Raymond Toyota, Vachon auto </w:t>
            </w:r>
            <w:proofErr w:type="spellStart"/>
            <w:r>
              <w:t>ltée</w:t>
            </w:r>
            <w:proofErr w:type="spellEnd"/>
            <w:r>
              <w:t xml:space="preserve">, Vallée automobile </w:t>
            </w:r>
            <w:proofErr w:type="spellStart"/>
            <w:r>
              <w:t>ltée</w:t>
            </w:r>
            <w:proofErr w:type="spellEnd"/>
            <w:r>
              <w:t xml:space="preserve"> and Volvo de Québec</w:t>
            </w:r>
            <w:r w:rsidR="001D5060" w:rsidRPr="006A448D">
              <w:br/>
            </w:r>
          </w:p>
          <w:p w:rsidR="006A448D" w:rsidRDefault="006A448D" w:rsidP="006A448D"/>
          <w:p w:rsidR="006A448D" w:rsidRPr="006A448D" w:rsidRDefault="006A448D" w:rsidP="006A448D"/>
          <w:p w:rsidR="00F2710A" w:rsidRDefault="001D5060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F2710A" w:rsidRDefault="001D5060">
            <w:pPr>
              <w:pStyle w:val="SCCLsocVersus"/>
            </w:pPr>
            <w:r>
              <w:t>- and -</w:t>
            </w:r>
            <w:r>
              <w:br/>
            </w:r>
          </w:p>
          <w:p w:rsidR="00F2710A" w:rsidRDefault="001D5060">
            <w:pPr>
              <w:pStyle w:val="SCCLsocParty"/>
            </w:pPr>
            <w:r>
              <w:t>Pierre Michaud</w:t>
            </w:r>
            <w:r>
              <w:br/>
            </w:r>
          </w:p>
          <w:p w:rsidR="00F2710A" w:rsidRDefault="001D5060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5C5699" w:rsidRDefault="00824412" w:rsidP="00375294"/>
          <w:p w:rsidR="00824412" w:rsidRPr="005C5699" w:rsidRDefault="00824412" w:rsidP="00375294"/>
        </w:tc>
        <w:tc>
          <w:tcPr>
            <w:tcW w:w="381" w:type="pct"/>
            <w:vAlign w:val="center"/>
          </w:tcPr>
          <w:p w:rsidR="00824412" w:rsidRPr="005C5699" w:rsidRDefault="00824412" w:rsidP="00375294"/>
        </w:tc>
        <w:tc>
          <w:tcPr>
            <w:tcW w:w="2350" w:type="pct"/>
            <w:vAlign w:val="center"/>
          </w:tcPr>
          <w:p w:rsidR="00824412" w:rsidRPr="005C5699" w:rsidRDefault="00824412" w:rsidP="00B408F8"/>
        </w:tc>
      </w:tr>
      <w:tr w:rsidR="00824412" w:rsidRPr="00BB7C6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26E1F">
            <w:pPr>
              <w:jc w:val="both"/>
            </w:pPr>
            <w:r w:rsidRPr="001E26DB">
              <w:t xml:space="preserve">La demande d’autorisation d’appel </w:t>
            </w:r>
            <w:r w:rsidR="00A26E1F">
              <w:t xml:space="preserve">et la demande d’autorisation d’appel incident </w:t>
            </w:r>
            <w:r w:rsidRPr="001E26DB">
              <w:t xml:space="preserve">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200-09-006887-092, 2011 QCCA 1037</w:t>
            </w:r>
            <w:r w:rsidRPr="001E26DB">
              <w:t xml:space="preserve">, daté du </w:t>
            </w:r>
            <w:r>
              <w:t>6 juin 2011</w:t>
            </w:r>
            <w:r w:rsidRPr="001E26DB">
              <w:t>,</w:t>
            </w:r>
            <w:r w:rsidR="00A26E1F">
              <w:t xml:space="preserve"> sont rejetées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26E1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application for leave to appeal </w:t>
            </w:r>
            <w:r w:rsidR="00A26E1F">
              <w:rPr>
                <w:lang w:val="en-CA"/>
              </w:rPr>
              <w:t xml:space="preserve">and the application for leave to cross-appeal </w:t>
            </w:r>
            <w:r w:rsidRPr="001E26DB">
              <w:rPr>
                <w:lang w:val="en-CA"/>
              </w:rPr>
              <w:t>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C5699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5C5699">
              <w:rPr>
                <w:lang w:val="en-US"/>
              </w:rPr>
              <w:t>200-09-006887-092, 2011 QCCA 1037</w:t>
            </w:r>
            <w:r w:rsidRPr="001E26DB">
              <w:rPr>
                <w:lang w:val="en-CA"/>
              </w:rPr>
              <w:t xml:space="preserve">, dated </w:t>
            </w:r>
            <w:r w:rsidRPr="005C5699">
              <w:rPr>
                <w:lang w:val="en-US"/>
              </w:rPr>
              <w:t>June 6, 2011</w:t>
            </w:r>
            <w:r w:rsidR="00A26E1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="00A26E1F">
              <w:rPr>
                <w:lang w:val="en-CA"/>
              </w:rPr>
              <w:t>are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26E1F" w:rsidRDefault="00A26E1F" w:rsidP="00417FB7">
      <w:pPr>
        <w:jc w:val="center"/>
        <w:rPr>
          <w:lang w:val="en-US"/>
        </w:rPr>
      </w:pPr>
    </w:p>
    <w:p w:rsidR="00A26E1F" w:rsidRDefault="00A26E1F" w:rsidP="00417FB7">
      <w:pPr>
        <w:jc w:val="center"/>
        <w:rPr>
          <w:lang w:val="en-US"/>
        </w:rPr>
      </w:pPr>
    </w:p>
    <w:p w:rsidR="00A26E1F" w:rsidRDefault="00A26E1F" w:rsidP="00417FB7">
      <w:pPr>
        <w:jc w:val="center"/>
        <w:rPr>
          <w:lang w:val="en-US"/>
        </w:rPr>
      </w:pPr>
    </w:p>
    <w:p w:rsidR="00A26E1F" w:rsidRPr="002C29B6" w:rsidRDefault="00A26E1F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5C5699" w:rsidRDefault="00655333" w:rsidP="00655333">
      <w:pPr>
        <w:jc w:val="center"/>
        <w:rPr>
          <w:lang w:val="en-US"/>
        </w:rPr>
      </w:pPr>
      <w:proofErr w:type="gramStart"/>
      <w:r w:rsidRPr="005C5699">
        <w:rPr>
          <w:lang w:val="en-US"/>
        </w:rPr>
        <w:t>J.S.C.C.</w:t>
      </w:r>
      <w:proofErr w:type="gramEnd"/>
    </w:p>
    <w:sectPr w:rsidR="009F436C" w:rsidRPr="005C5699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79A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79AA" w:rsidRPr="00417FB7">
      <w:rPr>
        <w:szCs w:val="24"/>
      </w:rPr>
      <w:fldChar w:fldCharType="separate"/>
    </w:r>
    <w:r w:rsidR="00BB7C6C">
      <w:rPr>
        <w:noProof/>
        <w:szCs w:val="24"/>
      </w:rPr>
      <w:t>2</w:t>
    </w:r>
    <w:r w:rsidR="004E79A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34383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01FB"/>
    <w:rsid w:val="001D4323"/>
    <w:rsid w:val="001D5060"/>
    <w:rsid w:val="001E26DB"/>
    <w:rsid w:val="002030E6"/>
    <w:rsid w:val="00203642"/>
    <w:rsid w:val="00215653"/>
    <w:rsid w:val="0027081E"/>
    <w:rsid w:val="002B5FA6"/>
    <w:rsid w:val="002C29B6"/>
    <w:rsid w:val="002F72DF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E79AA"/>
    <w:rsid w:val="00504B7F"/>
    <w:rsid w:val="00524C94"/>
    <w:rsid w:val="00563E2C"/>
    <w:rsid w:val="005873F3"/>
    <w:rsid w:val="00587869"/>
    <w:rsid w:val="005918AD"/>
    <w:rsid w:val="005B69C9"/>
    <w:rsid w:val="005C5699"/>
    <w:rsid w:val="00614908"/>
    <w:rsid w:val="0064672C"/>
    <w:rsid w:val="00650109"/>
    <w:rsid w:val="00655333"/>
    <w:rsid w:val="006935F7"/>
    <w:rsid w:val="006A448D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26E1F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B7C6C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2710A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DA5B-4B87-4970-B2D1-A7E21A85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7</cp:revision>
  <dcterms:created xsi:type="dcterms:W3CDTF">2011-12-08T16:25:00Z</dcterms:created>
  <dcterms:modified xsi:type="dcterms:W3CDTF">2012-01-16T16:02:00Z</dcterms:modified>
</cp:coreProperties>
</file>