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34189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3219D2">
            <w:r>
              <w:t xml:space="preserve">January </w:t>
            </w:r>
            <w:r w:rsidR="003219D2">
              <w:t>19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219D2">
            <w:pPr>
              <w:rPr>
                <w:lang w:val="en-US"/>
              </w:rPr>
            </w:pPr>
            <w:r>
              <w:t xml:space="preserve">Le </w:t>
            </w:r>
            <w:r w:rsidR="003219D2">
              <w:t>19</w:t>
            </w:r>
            <w:r>
              <w:t xml:space="preserve"> janvier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85672" w:rsidTr="00F47372">
        <w:tc>
          <w:tcPr>
            <w:tcW w:w="2269" w:type="pct"/>
            <w:vAlign w:val="center"/>
          </w:tcPr>
          <w:p w:rsidR="00F22C6F" w:rsidRDefault="00037725">
            <w:pPr>
              <w:pStyle w:val="SCCLsocPrefix"/>
            </w:pPr>
            <w:r>
              <w:t>BETWEEN:</w:t>
            </w:r>
            <w:r>
              <w:br/>
            </w:r>
          </w:p>
          <w:p w:rsidR="00F22C6F" w:rsidRDefault="00037725">
            <w:pPr>
              <w:pStyle w:val="SCCLsocParty"/>
            </w:pPr>
            <w:r>
              <w:t>Annapolis County District School Board</w:t>
            </w:r>
            <w:r w:rsidR="003219D2">
              <w:t xml:space="preserve"> and</w:t>
            </w:r>
            <w:r>
              <w:t xml:space="preserve"> Douglas Ernest Feener</w:t>
            </w:r>
            <w:r>
              <w:br/>
            </w:r>
          </w:p>
          <w:p w:rsidR="00F22C6F" w:rsidRDefault="00037725">
            <w:pPr>
              <w:pStyle w:val="SCCLsocPartyRole"/>
            </w:pPr>
            <w:r w:rsidRPr="001A20DB">
              <w:t>App</w:t>
            </w:r>
            <w:r w:rsidR="005C62E2" w:rsidRPr="001A20DB">
              <w:t>ella</w:t>
            </w:r>
            <w:r w:rsidR="001D0BC3" w:rsidRPr="001A20DB">
              <w:t>nts/Respondents on</w:t>
            </w:r>
            <w:r w:rsidR="005C62E2" w:rsidRPr="001A20DB">
              <w:t xml:space="preserve"> application</w:t>
            </w:r>
            <w:r w:rsidR="001D0BC3" w:rsidRPr="001A20DB">
              <w:t xml:space="preserve"> </w:t>
            </w:r>
            <w:r w:rsidR="005C62E2" w:rsidRPr="001A20DB">
              <w:t xml:space="preserve">for leave to </w:t>
            </w:r>
            <w:r w:rsidR="001D0BC3" w:rsidRPr="001A20DB">
              <w:t>cross-appeal</w:t>
            </w:r>
            <w:r>
              <w:br/>
            </w:r>
          </w:p>
          <w:p w:rsidR="00F22C6F" w:rsidRDefault="00037725">
            <w:pPr>
              <w:pStyle w:val="SCCLsocVersus"/>
            </w:pPr>
            <w:r>
              <w:t>- and -</w:t>
            </w:r>
            <w:r>
              <w:br/>
            </w:r>
          </w:p>
          <w:p w:rsidR="00F22C6F" w:rsidRDefault="00037725">
            <w:pPr>
              <w:pStyle w:val="SCCLsocParty"/>
            </w:pPr>
            <w:r>
              <w:t>Johnathan Lee Marshall, represented by his Guardian, Vaughan Caldwell</w:t>
            </w:r>
            <w:r>
              <w:br/>
            </w:r>
          </w:p>
          <w:p w:rsidR="00F22C6F" w:rsidRDefault="00037725">
            <w:pPr>
              <w:pStyle w:val="SCCLsocPartyRole"/>
            </w:pPr>
            <w:r w:rsidRPr="001A20DB">
              <w:t>Respondent</w:t>
            </w:r>
            <w:r w:rsidR="001D0BC3" w:rsidRPr="001A20DB">
              <w:t xml:space="preserve">/Applicant on </w:t>
            </w:r>
            <w:r w:rsidR="005C62E2" w:rsidRPr="001A20DB">
              <w:t xml:space="preserve">application for leave to </w:t>
            </w:r>
            <w:r w:rsidR="001D0BC3" w:rsidRPr="001A20DB">
              <w:t>cross-appeal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22C6F" w:rsidRDefault="00037725">
            <w:pPr>
              <w:pStyle w:val="SCCLsocPrefix"/>
            </w:pPr>
            <w:r>
              <w:t>ENTRE :</w:t>
            </w:r>
            <w:r>
              <w:br/>
            </w:r>
          </w:p>
          <w:p w:rsidR="005C62E2" w:rsidRDefault="00037725" w:rsidP="005C62E2">
            <w:pPr>
              <w:pStyle w:val="SCCLsocParty"/>
            </w:pPr>
            <w:r>
              <w:t>Annapolis County District School Board</w:t>
            </w:r>
            <w:r w:rsidR="003219D2">
              <w:t xml:space="preserve"> et</w:t>
            </w:r>
            <w:r>
              <w:t xml:space="preserve"> Douglas Ernest Feener</w:t>
            </w:r>
            <w:r>
              <w:br/>
            </w:r>
          </w:p>
          <w:p w:rsidR="00F22C6F" w:rsidRPr="005C62E2" w:rsidRDefault="005C62E2" w:rsidP="005C62E2">
            <w:pPr>
              <w:pStyle w:val="SCCLsocParty"/>
              <w:rPr>
                <w:lang w:val="fr-FR"/>
              </w:rPr>
            </w:pPr>
            <w:r w:rsidRPr="001A20DB">
              <w:rPr>
                <w:lang w:val="fr-FR"/>
              </w:rPr>
              <w:t>Appelants/intimés à la demande d’autorisation d’</w:t>
            </w:r>
            <w:r w:rsidR="001D0BC3" w:rsidRPr="001A20DB">
              <w:rPr>
                <w:lang w:val="fr-FR"/>
              </w:rPr>
              <w:t>appel incident</w:t>
            </w:r>
            <w:r w:rsidR="00037725" w:rsidRPr="005C62E2">
              <w:rPr>
                <w:lang w:val="fr-FR"/>
              </w:rPr>
              <w:br/>
            </w:r>
          </w:p>
          <w:p w:rsidR="00F22C6F" w:rsidRPr="001A20DB" w:rsidRDefault="00037725">
            <w:pPr>
              <w:pStyle w:val="SCCLsocVersus"/>
              <w:rPr>
                <w:lang w:val="fr-CA"/>
              </w:rPr>
            </w:pPr>
            <w:r w:rsidRPr="001A20DB">
              <w:rPr>
                <w:lang w:val="fr-CA"/>
              </w:rPr>
              <w:t>- et -</w:t>
            </w:r>
            <w:r w:rsidRPr="001A20DB">
              <w:rPr>
                <w:lang w:val="fr-CA"/>
              </w:rPr>
              <w:br/>
            </w:r>
          </w:p>
          <w:p w:rsidR="00F22C6F" w:rsidRPr="001A20DB" w:rsidRDefault="00037725">
            <w:pPr>
              <w:pStyle w:val="SCCLsocParty"/>
              <w:rPr>
                <w:lang w:val="fr-CA"/>
              </w:rPr>
            </w:pPr>
            <w:proofErr w:type="spellStart"/>
            <w:r w:rsidRPr="001A20DB">
              <w:rPr>
                <w:lang w:val="fr-CA"/>
              </w:rPr>
              <w:t>Johnathan</w:t>
            </w:r>
            <w:proofErr w:type="spellEnd"/>
            <w:r w:rsidRPr="001A20DB">
              <w:rPr>
                <w:lang w:val="fr-CA"/>
              </w:rPr>
              <w:t xml:space="preserve"> Lee Marshall, représenté par son tuteur, Vaughan Caldwell</w:t>
            </w:r>
            <w:r w:rsidRPr="001A20DB">
              <w:rPr>
                <w:lang w:val="fr-CA"/>
              </w:rPr>
              <w:br/>
            </w:r>
          </w:p>
          <w:p w:rsidR="00F22C6F" w:rsidRPr="005C62E2" w:rsidRDefault="00037725" w:rsidP="003219D2">
            <w:pPr>
              <w:pStyle w:val="SCCLsocPartyRole"/>
              <w:rPr>
                <w:lang w:val="fr-FR"/>
              </w:rPr>
            </w:pPr>
            <w:r w:rsidRPr="001A20DB">
              <w:rPr>
                <w:lang w:val="fr-FR"/>
              </w:rPr>
              <w:t>Intimé</w:t>
            </w:r>
            <w:r w:rsidR="001D0BC3" w:rsidRPr="001A20DB">
              <w:rPr>
                <w:lang w:val="fr-FR"/>
              </w:rPr>
              <w:t>/demandeur à</w:t>
            </w:r>
            <w:r w:rsidR="005C62E2" w:rsidRPr="001A20DB">
              <w:rPr>
                <w:lang w:val="fr-FR"/>
              </w:rPr>
              <w:t xml:space="preserve"> la demande</w:t>
            </w:r>
            <w:r w:rsidR="001D0BC3" w:rsidRPr="001A20DB">
              <w:rPr>
                <w:lang w:val="fr-FR"/>
              </w:rPr>
              <w:t xml:space="preserve"> </w:t>
            </w:r>
            <w:r w:rsidR="005C62E2" w:rsidRPr="001A20DB">
              <w:rPr>
                <w:lang w:val="fr-FR"/>
              </w:rPr>
              <w:t>d’autorisation d</w:t>
            </w:r>
            <w:r w:rsidR="001D0BC3" w:rsidRPr="001A20DB">
              <w:rPr>
                <w:lang w:val="fr-FR"/>
              </w:rPr>
              <w:t>’appel incident</w:t>
            </w:r>
          </w:p>
        </w:tc>
      </w:tr>
      <w:tr w:rsidR="00824412" w:rsidRPr="00385672" w:rsidTr="00F47372">
        <w:tc>
          <w:tcPr>
            <w:tcW w:w="2269" w:type="pct"/>
            <w:vAlign w:val="center"/>
          </w:tcPr>
          <w:p w:rsidR="00824412" w:rsidRPr="005C62E2" w:rsidRDefault="00824412" w:rsidP="00375294">
            <w:pPr>
              <w:rPr>
                <w:lang w:val="fr-FR"/>
              </w:rPr>
            </w:pPr>
          </w:p>
          <w:p w:rsidR="00824412" w:rsidRPr="005C62E2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vAlign w:val="center"/>
          </w:tcPr>
          <w:p w:rsidR="00824412" w:rsidRPr="005C62E2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vAlign w:val="center"/>
          </w:tcPr>
          <w:p w:rsidR="00824412" w:rsidRPr="005C62E2" w:rsidRDefault="00824412" w:rsidP="00B408F8">
            <w:pPr>
              <w:rPr>
                <w:lang w:val="fr-FR"/>
              </w:rPr>
            </w:pPr>
          </w:p>
        </w:tc>
      </w:tr>
      <w:tr w:rsidR="00824412" w:rsidRPr="0038567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45E30" w:rsidP="001D0BC3">
            <w:pPr>
              <w:jc w:val="both"/>
            </w:pPr>
            <w:r>
              <w:t xml:space="preserve">The motion for an extension of time to serve and file the application for leave </w:t>
            </w:r>
            <w:r w:rsidR="001D0BC3">
              <w:t xml:space="preserve">to cross-appeal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 xml:space="preserve">lication for leave to </w:t>
            </w:r>
            <w:r w:rsidR="00A110A1">
              <w:t>cross-</w:t>
            </w:r>
            <w:r w:rsidR="00011960" w:rsidRPr="006E7BAE">
              <w:t>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 xml:space="preserve">, Number </w:t>
            </w:r>
            <w:r w:rsidR="00824412">
              <w:t>CA323155, 2011 NSCA 13</w:t>
            </w:r>
            <w:r w:rsidR="00824412" w:rsidRPr="006E7BAE">
              <w:t xml:space="preserve">, dated </w:t>
            </w:r>
            <w:r w:rsidR="00824412">
              <w:t>February 4, 2011</w:t>
            </w:r>
            <w:r w:rsidR="00A110A1">
              <w:t>,</w:t>
            </w:r>
            <w:r w:rsidR="00824412" w:rsidRPr="006E7BAE">
              <w:t xml:space="preserve"> is </w:t>
            </w:r>
            <w:r w:rsidR="00A110A1">
              <w:t>granted with costs in the cause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110A1" w:rsidP="0000415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</w:t>
            </w:r>
            <w:r w:rsidR="001D0BC3">
              <w:rPr>
                <w:lang w:val="fr-CA"/>
              </w:rPr>
              <w:t xml:space="preserve">incident </w:t>
            </w:r>
            <w:r>
              <w:rPr>
                <w:lang w:val="fr-CA"/>
              </w:rPr>
              <w:t xml:space="preserve">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</w:t>
            </w:r>
            <w:r w:rsidR="00004153">
              <w:rPr>
                <w:lang w:val="fr-CA"/>
              </w:rPr>
              <w:t xml:space="preserve">incident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219D2">
              <w:rPr>
                <w:lang w:val="fr-CA"/>
              </w:rPr>
              <w:t>Cour d’appel de la Nouvelle-Écosse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219D2">
              <w:rPr>
                <w:lang w:val="fr-CA"/>
              </w:rPr>
              <w:t>CA323155, 2011 NSCA 13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219D2">
              <w:rPr>
                <w:lang w:val="fr-CA"/>
              </w:rPr>
              <w:t>4 février 2011</w:t>
            </w:r>
            <w:r w:rsidR="00824412" w:rsidRPr="006E7BAE">
              <w:rPr>
                <w:lang w:val="fr-CA"/>
              </w:rPr>
              <w:t>, est</w:t>
            </w:r>
            <w:r w:rsidR="00004153">
              <w:rPr>
                <w:lang w:val="fr-CA"/>
              </w:rPr>
              <w:t xml:space="preserve"> accueillie avec dépens suivant l’issue de la cause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04153" w:rsidRDefault="00004153" w:rsidP="00417FB7">
      <w:pPr>
        <w:jc w:val="center"/>
        <w:rPr>
          <w:lang w:val="fr-CA"/>
        </w:rPr>
      </w:pPr>
    </w:p>
    <w:p w:rsidR="00004153" w:rsidRPr="00D83B8C" w:rsidRDefault="00004153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5D" w:rsidRDefault="0035005D">
      <w:r>
        <w:separator/>
      </w:r>
    </w:p>
  </w:endnote>
  <w:endnote w:type="continuationSeparator" w:id="0">
    <w:p w:rsidR="0035005D" w:rsidRDefault="0035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5D" w:rsidRDefault="0035005D">
      <w:r>
        <w:separator/>
      </w:r>
    </w:p>
  </w:footnote>
  <w:footnote w:type="continuationSeparator" w:id="0">
    <w:p w:rsidR="0035005D" w:rsidRDefault="00350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1338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1338A" w:rsidRPr="00417FB7">
      <w:rPr>
        <w:szCs w:val="24"/>
      </w:rPr>
      <w:fldChar w:fldCharType="separate"/>
    </w:r>
    <w:r w:rsidR="00385672">
      <w:rPr>
        <w:noProof/>
        <w:szCs w:val="24"/>
      </w:rPr>
      <w:t>2</w:t>
    </w:r>
    <w:r w:rsidR="00C1338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34189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4153"/>
    <w:rsid w:val="00011960"/>
    <w:rsid w:val="000306C6"/>
    <w:rsid w:val="0003701B"/>
    <w:rsid w:val="00037725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22389"/>
    <w:rsid w:val="0016666F"/>
    <w:rsid w:val="00167C15"/>
    <w:rsid w:val="001A20DB"/>
    <w:rsid w:val="001D0116"/>
    <w:rsid w:val="001D0BC3"/>
    <w:rsid w:val="001D4323"/>
    <w:rsid w:val="00203642"/>
    <w:rsid w:val="00245E30"/>
    <w:rsid w:val="002523DE"/>
    <w:rsid w:val="002568D3"/>
    <w:rsid w:val="0027284C"/>
    <w:rsid w:val="002B5FA6"/>
    <w:rsid w:val="0031097F"/>
    <w:rsid w:val="0031165C"/>
    <w:rsid w:val="003219D2"/>
    <w:rsid w:val="0035005D"/>
    <w:rsid w:val="00356186"/>
    <w:rsid w:val="00374E7D"/>
    <w:rsid w:val="00375294"/>
    <w:rsid w:val="00382FC7"/>
    <w:rsid w:val="00382FEC"/>
    <w:rsid w:val="00385672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C62E2"/>
    <w:rsid w:val="00612913"/>
    <w:rsid w:val="00614908"/>
    <w:rsid w:val="00650109"/>
    <w:rsid w:val="00654CE0"/>
    <w:rsid w:val="006B64CB"/>
    <w:rsid w:val="006E7BAE"/>
    <w:rsid w:val="00701109"/>
    <w:rsid w:val="007372EA"/>
    <w:rsid w:val="0079129C"/>
    <w:rsid w:val="007917FE"/>
    <w:rsid w:val="007A54CC"/>
    <w:rsid w:val="007C5DE8"/>
    <w:rsid w:val="007E68C7"/>
    <w:rsid w:val="00804C4A"/>
    <w:rsid w:val="00816B78"/>
    <w:rsid w:val="00824412"/>
    <w:rsid w:val="008262A3"/>
    <w:rsid w:val="00830BBE"/>
    <w:rsid w:val="0086042A"/>
    <w:rsid w:val="008763A3"/>
    <w:rsid w:val="008813BC"/>
    <w:rsid w:val="008A153F"/>
    <w:rsid w:val="008F03D6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110A1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1338A"/>
    <w:rsid w:val="00C2612E"/>
    <w:rsid w:val="00CD57DE"/>
    <w:rsid w:val="00CE249F"/>
    <w:rsid w:val="00CF17D0"/>
    <w:rsid w:val="00D05BB8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22C6F"/>
    <w:rsid w:val="00F40FBF"/>
    <w:rsid w:val="00F47372"/>
    <w:rsid w:val="00F5034C"/>
    <w:rsid w:val="00F70D4F"/>
    <w:rsid w:val="00F76E97"/>
    <w:rsid w:val="00F84E07"/>
    <w:rsid w:val="00F874E6"/>
    <w:rsid w:val="00FD4F58"/>
    <w:rsid w:val="00FD5775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2E1A-0F19-41DA-9CE5-8C69A714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cp:lastPrinted>2012-01-18T15:57:00Z</cp:lastPrinted>
  <dcterms:created xsi:type="dcterms:W3CDTF">2012-01-18T16:08:00Z</dcterms:created>
  <dcterms:modified xsi:type="dcterms:W3CDTF">2012-01-23T15:20:00Z</dcterms:modified>
</cp:coreProperties>
</file>