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7E68C7" w:rsidRDefault="003A37CF" w:rsidP="00AE2077">
      <w:pPr>
        <w:jc w:val="right"/>
      </w:pPr>
      <w:r w:rsidRPr="0031097F">
        <w:t xml:space="preserve">No. </w:t>
      </w:r>
      <w:r>
        <w:t>33711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B866BF" w:rsidP="008262A3">
            <w:r>
              <w:t>October 21</w:t>
            </w:r>
            <w:r w:rsidR="00074657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B866BF">
            <w:pPr>
              <w:rPr>
                <w:lang w:val="en-US"/>
              </w:rPr>
            </w:pPr>
            <w:r>
              <w:t xml:space="preserve">Le </w:t>
            </w:r>
            <w:r w:rsidR="00B866BF">
              <w:t xml:space="preserve">21 </w:t>
            </w:r>
            <w:proofErr w:type="spellStart"/>
            <w:r w:rsidR="00B866BF">
              <w:t>octobre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1E1FF6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B866BF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1E1FF6" w:rsidTr="00F47372">
        <w:tc>
          <w:tcPr>
            <w:tcW w:w="2269" w:type="pct"/>
          </w:tcPr>
          <w:p w:rsidR="00C2612E" w:rsidRPr="00B866BF" w:rsidRDefault="00C2612E" w:rsidP="008262A3">
            <w:pPr>
              <w:rPr>
                <w:lang w:val="fr-CA"/>
              </w:rPr>
            </w:pPr>
          </w:p>
          <w:p w:rsidR="00C2612E" w:rsidRPr="00B866B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866B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1C32E0" w:rsidRDefault="00B866BF">
            <w:pPr>
              <w:pStyle w:val="SCCLsocPrefix"/>
            </w:pPr>
            <w:r>
              <w:t>BETWEEN:</w:t>
            </w:r>
            <w:r>
              <w:br/>
            </w:r>
          </w:p>
          <w:p w:rsidR="001C32E0" w:rsidRDefault="00B866BF">
            <w:pPr>
              <w:pStyle w:val="SCCLsocParty"/>
            </w:pPr>
            <w:r>
              <w:t>Edward Ring, Sr. and Mary Williams</w:t>
            </w:r>
            <w:r>
              <w:br/>
            </w:r>
          </w:p>
          <w:p w:rsidR="001C32E0" w:rsidRDefault="00B866BF">
            <w:pPr>
              <w:pStyle w:val="SCCLsocPartyRole"/>
            </w:pPr>
            <w:r>
              <w:t>Applicants</w:t>
            </w:r>
            <w:r>
              <w:br/>
            </w:r>
          </w:p>
          <w:p w:rsidR="001C32E0" w:rsidRDefault="00B866BF">
            <w:pPr>
              <w:pStyle w:val="SCCLsocVersus"/>
            </w:pPr>
            <w:r>
              <w:t>- and -</w:t>
            </w:r>
            <w:r>
              <w:br/>
            </w:r>
          </w:p>
          <w:p w:rsidR="001C32E0" w:rsidRDefault="00B866BF">
            <w:pPr>
              <w:pStyle w:val="SCCLsocParty"/>
            </w:pPr>
            <w:r>
              <w:t>Attorney General of Canada, Minister of National Defence, Dow Chemical Company and Pharmacia Corporation</w:t>
            </w:r>
            <w:r>
              <w:br/>
            </w:r>
          </w:p>
          <w:p w:rsidR="001C32E0" w:rsidRDefault="00B866B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1C32E0" w:rsidRDefault="00B866BF">
            <w:pPr>
              <w:pStyle w:val="SCCLsocPrefix"/>
            </w:pPr>
            <w:r>
              <w:t>ENTRE :</w:t>
            </w:r>
            <w:r>
              <w:br/>
            </w:r>
          </w:p>
          <w:p w:rsidR="001C32E0" w:rsidRDefault="00B866BF">
            <w:pPr>
              <w:pStyle w:val="SCCLsocParty"/>
            </w:pPr>
            <w:r>
              <w:t>Edward Ring, Sr. et Mary Williams</w:t>
            </w:r>
            <w:r>
              <w:br/>
            </w:r>
          </w:p>
          <w:p w:rsidR="001C32E0" w:rsidRPr="00B866BF" w:rsidRDefault="00B866BF">
            <w:pPr>
              <w:pStyle w:val="SCCLsocPartyRole"/>
              <w:rPr>
                <w:lang w:val="fr-CA"/>
              </w:rPr>
            </w:pPr>
            <w:r w:rsidRPr="00B866BF">
              <w:rPr>
                <w:lang w:val="fr-CA"/>
              </w:rPr>
              <w:t>Demandeurs</w:t>
            </w:r>
            <w:r w:rsidRPr="00B866BF">
              <w:rPr>
                <w:lang w:val="fr-CA"/>
              </w:rPr>
              <w:br/>
            </w:r>
          </w:p>
          <w:p w:rsidR="001C32E0" w:rsidRPr="00B866BF" w:rsidRDefault="00B866BF">
            <w:pPr>
              <w:pStyle w:val="SCCLsocVersus"/>
              <w:rPr>
                <w:lang w:val="fr-CA"/>
              </w:rPr>
            </w:pPr>
            <w:r w:rsidRPr="00B866BF">
              <w:rPr>
                <w:lang w:val="fr-CA"/>
              </w:rPr>
              <w:t>- et -</w:t>
            </w:r>
            <w:r w:rsidRPr="00B866BF">
              <w:rPr>
                <w:lang w:val="fr-CA"/>
              </w:rPr>
              <w:br/>
            </w:r>
          </w:p>
          <w:p w:rsidR="001C32E0" w:rsidRPr="00B866BF" w:rsidRDefault="00B866BF">
            <w:pPr>
              <w:pStyle w:val="SCCLsocParty"/>
              <w:rPr>
                <w:lang w:val="fr-CA"/>
              </w:rPr>
            </w:pPr>
            <w:r w:rsidRPr="00B866BF">
              <w:rPr>
                <w:lang w:val="fr-CA"/>
              </w:rPr>
              <w:t xml:space="preserve">Procureur général du Canada, Ministre de la Défense nationale, Dow </w:t>
            </w:r>
            <w:proofErr w:type="spellStart"/>
            <w:r w:rsidRPr="00B866BF">
              <w:rPr>
                <w:lang w:val="fr-CA"/>
              </w:rPr>
              <w:t>Chemical</w:t>
            </w:r>
            <w:proofErr w:type="spellEnd"/>
            <w:r w:rsidRPr="00B866BF">
              <w:rPr>
                <w:lang w:val="fr-CA"/>
              </w:rPr>
              <w:t xml:space="preserve"> </w:t>
            </w:r>
            <w:proofErr w:type="spellStart"/>
            <w:r w:rsidRPr="00B866BF">
              <w:rPr>
                <w:lang w:val="fr-CA"/>
              </w:rPr>
              <w:t>Company</w:t>
            </w:r>
            <w:proofErr w:type="spellEnd"/>
            <w:r>
              <w:rPr>
                <w:lang w:val="fr-CA"/>
              </w:rPr>
              <w:t xml:space="preserve"> et</w:t>
            </w:r>
            <w:r w:rsidRPr="00B866BF">
              <w:rPr>
                <w:lang w:val="fr-CA"/>
              </w:rPr>
              <w:t xml:space="preserve"> Pharmacia Corporation</w:t>
            </w:r>
            <w:r w:rsidRPr="00B866BF">
              <w:rPr>
                <w:lang w:val="fr-CA"/>
              </w:rPr>
              <w:br/>
            </w:r>
          </w:p>
          <w:p w:rsidR="001C32E0" w:rsidRDefault="00B866BF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1E1FF6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993621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Supreme Court of Newfoundland and Labrador - Court of Appeal</w:t>
            </w:r>
            <w:r w:rsidRPr="0031097F">
              <w:t>, Number</w:t>
            </w:r>
            <w:r w:rsidR="00993621">
              <w:t>s</w:t>
            </w:r>
            <w:r w:rsidRPr="0031097F">
              <w:t xml:space="preserve"> </w:t>
            </w:r>
            <w:r>
              <w:t>07/64, 07/65</w:t>
            </w:r>
            <w:r w:rsidR="00993621">
              <w:t xml:space="preserve"> and</w:t>
            </w:r>
            <w:r>
              <w:t xml:space="preserve"> 07/66, 2010 NLCA 20</w:t>
            </w:r>
            <w:r w:rsidRPr="0031097F">
              <w:t xml:space="preserve">, dated </w:t>
            </w:r>
            <w:r>
              <w:t>March 22, 2010</w:t>
            </w:r>
            <w:r w:rsidRPr="0031097F">
              <w:t xml:space="preserve"> is </w:t>
            </w:r>
            <w:r w:rsidR="00B866BF">
              <w:t>dismissed with costs to Pharmacia Corporation.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B866BF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B866BF">
              <w:rPr>
                <w:lang w:val="fr-CA"/>
              </w:rPr>
              <w:t>Cour suprême de Terre-Neuve-et-Labrador - Cour d'appel</w:t>
            </w:r>
            <w:r w:rsidRPr="00824412">
              <w:rPr>
                <w:lang w:val="fr-CA"/>
              </w:rPr>
              <w:t>, numéro</w:t>
            </w:r>
            <w:r w:rsidR="00993621">
              <w:rPr>
                <w:lang w:val="fr-CA"/>
              </w:rPr>
              <w:t>s</w:t>
            </w:r>
            <w:r w:rsidRPr="00824412">
              <w:rPr>
                <w:lang w:val="fr-CA"/>
              </w:rPr>
              <w:t xml:space="preserve"> </w:t>
            </w:r>
            <w:r w:rsidR="00993621">
              <w:rPr>
                <w:lang w:val="fr-CA"/>
              </w:rPr>
              <w:t>07/64, 07/65 et</w:t>
            </w:r>
            <w:r w:rsidRPr="00B866BF">
              <w:rPr>
                <w:lang w:val="fr-CA"/>
              </w:rPr>
              <w:t xml:space="preserve"> 07/66, 2010 NLCA 20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B866BF">
              <w:rPr>
                <w:lang w:val="fr-CA"/>
              </w:rPr>
              <w:t>22 mars 2010</w:t>
            </w:r>
            <w:r w:rsidRPr="00824412">
              <w:rPr>
                <w:lang w:val="fr-CA"/>
              </w:rPr>
              <w:t xml:space="preserve">, est </w:t>
            </w:r>
            <w:r w:rsidR="00B866BF">
              <w:rPr>
                <w:lang w:val="fr-CA"/>
              </w:rPr>
              <w:t>rejetée avec dépens en faveur de l’intimé</w:t>
            </w:r>
            <w:r w:rsidR="00DD0252">
              <w:rPr>
                <w:lang w:val="fr-CA"/>
              </w:rPr>
              <w:t>e</w:t>
            </w:r>
            <w:r w:rsidR="00B866BF">
              <w:rPr>
                <w:lang w:val="fr-CA"/>
              </w:rPr>
              <w:t xml:space="preserve"> Pharmacia Corporation.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J.</w:t>
      </w:r>
      <w:r w:rsidR="00886C2F">
        <w:rPr>
          <w:lang w:val="fr-CA"/>
        </w:rPr>
        <w:t>S.C.</w:t>
      </w:r>
      <w:r w:rsidRPr="008A153F">
        <w:rPr>
          <w:lang w:val="fr-CA"/>
        </w:rPr>
        <w:t>C.</w:t>
      </w:r>
    </w:p>
    <w:p w:rsidR="009F436C" w:rsidRPr="008A153F" w:rsidRDefault="003A37CF" w:rsidP="00B866BF">
      <w:pPr>
        <w:jc w:val="center"/>
        <w:rPr>
          <w:lang w:val="fr-CA"/>
        </w:rPr>
      </w:pPr>
      <w:r w:rsidRPr="008A153F">
        <w:rPr>
          <w:lang w:val="fr-CA"/>
        </w:rPr>
        <w:t>J.C.</w:t>
      </w:r>
      <w:r w:rsidR="00886C2F">
        <w:rPr>
          <w:lang w:val="fr-CA"/>
        </w:rPr>
        <w:t>S.</w:t>
      </w:r>
      <w:r w:rsidRPr="008A153F">
        <w:rPr>
          <w:lang w:val="fr-CA"/>
        </w:rPr>
        <w:t>C.</w:t>
      </w:r>
    </w:p>
    <w:sectPr w:rsidR="009F436C" w:rsidRPr="008A153F" w:rsidSect="00B866BF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1A28"/>
    <w:rsid w:val="0003701B"/>
    <w:rsid w:val="0004338D"/>
    <w:rsid w:val="00057FAF"/>
    <w:rsid w:val="00074657"/>
    <w:rsid w:val="000919B4"/>
    <w:rsid w:val="000B76FF"/>
    <w:rsid w:val="000D7521"/>
    <w:rsid w:val="000E4CCE"/>
    <w:rsid w:val="0016666F"/>
    <w:rsid w:val="00167C15"/>
    <w:rsid w:val="001C32E0"/>
    <w:rsid w:val="001D0116"/>
    <w:rsid w:val="001D4323"/>
    <w:rsid w:val="001E1FF6"/>
    <w:rsid w:val="00203642"/>
    <w:rsid w:val="002568D3"/>
    <w:rsid w:val="0026518F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7869"/>
    <w:rsid w:val="00614908"/>
    <w:rsid w:val="00650109"/>
    <w:rsid w:val="00701109"/>
    <w:rsid w:val="007372EA"/>
    <w:rsid w:val="0079129C"/>
    <w:rsid w:val="007A54CC"/>
    <w:rsid w:val="007D30CE"/>
    <w:rsid w:val="007E68C7"/>
    <w:rsid w:val="00816B78"/>
    <w:rsid w:val="00824412"/>
    <w:rsid w:val="008262A3"/>
    <w:rsid w:val="00830BBE"/>
    <w:rsid w:val="0086042A"/>
    <w:rsid w:val="008813BC"/>
    <w:rsid w:val="00886C2F"/>
    <w:rsid w:val="008A153F"/>
    <w:rsid w:val="00951EF6"/>
    <w:rsid w:val="0096638C"/>
    <w:rsid w:val="00971A08"/>
    <w:rsid w:val="00993621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866BF"/>
    <w:rsid w:val="00BF7644"/>
    <w:rsid w:val="00C2612E"/>
    <w:rsid w:val="00CE249F"/>
    <w:rsid w:val="00D42339"/>
    <w:rsid w:val="00D61AC2"/>
    <w:rsid w:val="00DD0252"/>
    <w:rsid w:val="00E12A51"/>
    <w:rsid w:val="00E577CD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32B3-556D-46E4-9154-0C6A937C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royj</cp:lastModifiedBy>
  <cp:revision>6</cp:revision>
  <dcterms:created xsi:type="dcterms:W3CDTF">2010-09-29T15:23:00Z</dcterms:created>
  <dcterms:modified xsi:type="dcterms:W3CDTF">2010-10-25T14:18:00Z</dcterms:modified>
</cp:coreProperties>
</file>