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A4C24">
            <w:r>
              <w:t xml:space="preserve">Le </w:t>
            </w:r>
            <w:r w:rsidR="002A4C24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A4C24">
            <w:pPr>
              <w:rPr>
                <w:lang w:val="en-CA"/>
              </w:rPr>
            </w:pPr>
            <w:r>
              <w:t xml:space="preserve">March </w:t>
            </w:r>
            <w:r w:rsidR="002A4C24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327F9" w:rsidTr="00F47372">
        <w:tc>
          <w:tcPr>
            <w:tcW w:w="2269" w:type="pct"/>
          </w:tcPr>
          <w:p w:rsidR="00417FB7" w:rsidRPr="001E26DB" w:rsidRDefault="00417FB7" w:rsidP="002A4C24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>LeBel, Deschamps and Charron JJ.</w:t>
            </w:r>
          </w:p>
        </w:tc>
      </w:tr>
      <w:tr w:rsidR="00C2612E" w:rsidRPr="009327F9" w:rsidTr="00F47372">
        <w:tc>
          <w:tcPr>
            <w:tcW w:w="2269" w:type="pct"/>
          </w:tcPr>
          <w:p w:rsidR="00C2612E" w:rsidRPr="002A4C24" w:rsidRDefault="00C2612E" w:rsidP="008262A3">
            <w:pPr>
              <w:rPr>
                <w:lang w:val="en-US"/>
              </w:rPr>
            </w:pPr>
          </w:p>
          <w:p w:rsidR="00C2612E" w:rsidRPr="002A4C2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A4C2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C7E71" w:rsidRDefault="00D1115B">
            <w:pPr>
              <w:pStyle w:val="SCCLsocPrefix"/>
            </w:pPr>
            <w:r>
              <w:t>ENTRE :</w:t>
            </w:r>
            <w:r>
              <w:br/>
            </w:r>
          </w:p>
          <w:p w:rsidR="001C7E71" w:rsidRDefault="00D1115B">
            <w:pPr>
              <w:pStyle w:val="SCCLsocParty"/>
            </w:pPr>
            <w:r>
              <w:t>Construction Blenda inc.</w:t>
            </w:r>
            <w:r>
              <w:br/>
            </w:r>
          </w:p>
          <w:p w:rsidR="001C7E71" w:rsidRDefault="00D1115B">
            <w:pPr>
              <w:pStyle w:val="SCCLsocPartyRole"/>
            </w:pPr>
            <w:r>
              <w:t>Demande</w:t>
            </w:r>
            <w:r w:rsidR="002A4C24">
              <w:t>resse</w:t>
            </w:r>
            <w:r>
              <w:br/>
            </w:r>
          </w:p>
          <w:p w:rsidR="001C7E71" w:rsidRDefault="00D1115B">
            <w:pPr>
              <w:pStyle w:val="SCCLsocVersus"/>
            </w:pPr>
            <w:r>
              <w:t>- et -</w:t>
            </w:r>
            <w:r>
              <w:br/>
            </w:r>
          </w:p>
          <w:p w:rsidR="001C7E71" w:rsidRDefault="00D1115B">
            <w:pPr>
              <w:pStyle w:val="SCCLsocParty"/>
            </w:pPr>
            <w:r>
              <w:t>Association de la construction du Québec</w:t>
            </w:r>
            <w:r>
              <w:br/>
            </w:r>
          </w:p>
          <w:p w:rsidR="001C7E71" w:rsidRDefault="00D1115B" w:rsidP="002A4C2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C7E71" w:rsidRPr="002A4C24" w:rsidRDefault="00D1115B">
            <w:pPr>
              <w:pStyle w:val="SCCLsocPrefix"/>
              <w:rPr>
                <w:lang w:val="en-US"/>
              </w:rPr>
            </w:pPr>
            <w:r w:rsidRPr="002A4C24">
              <w:rPr>
                <w:lang w:val="en-US"/>
              </w:rPr>
              <w:t>BETWEEN: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Party"/>
              <w:rPr>
                <w:lang w:val="en-US"/>
              </w:rPr>
            </w:pPr>
            <w:proofErr w:type="spellStart"/>
            <w:r w:rsidRPr="002A4C24">
              <w:rPr>
                <w:lang w:val="en-US"/>
              </w:rPr>
              <w:t>Blenda</w:t>
            </w:r>
            <w:proofErr w:type="spellEnd"/>
            <w:r w:rsidRPr="002A4C24">
              <w:rPr>
                <w:lang w:val="en-US"/>
              </w:rPr>
              <w:t xml:space="preserve"> Construction Inc.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PartyRole"/>
              <w:rPr>
                <w:lang w:val="en-US"/>
              </w:rPr>
            </w:pPr>
            <w:r w:rsidRPr="002A4C24">
              <w:rPr>
                <w:lang w:val="en-US"/>
              </w:rPr>
              <w:t>Applicant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Versus"/>
              <w:rPr>
                <w:lang w:val="en-US"/>
              </w:rPr>
            </w:pPr>
            <w:r w:rsidRPr="002A4C24">
              <w:rPr>
                <w:lang w:val="en-US"/>
              </w:rPr>
              <w:t>- and -</w:t>
            </w:r>
            <w:r w:rsidRPr="002A4C24">
              <w:rPr>
                <w:lang w:val="en-US"/>
              </w:rPr>
              <w:br/>
            </w:r>
          </w:p>
          <w:p w:rsidR="001C7E71" w:rsidRDefault="00D1115B">
            <w:pPr>
              <w:pStyle w:val="SCCLsocParty"/>
            </w:pPr>
            <w:r>
              <w:t>Association de la construction du Québec</w:t>
            </w:r>
            <w:r>
              <w:br/>
            </w:r>
          </w:p>
          <w:p w:rsidR="001C7E71" w:rsidRDefault="00D1115B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327F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E0B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E0B12">
              <w:t>500-09-019368-091</w:t>
            </w:r>
            <w:r w:rsidR="006E0B12" w:rsidRPr="001E26DB">
              <w:t>,</w:t>
            </w:r>
            <w:r w:rsidR="006E0B12">
              <w:t xml:space="preserve"> </w:t>
            </w:r>
            <w:r>
              <w:t xml:space="preserve">2010 QCCA 1769, </w:t>
            </w:r>
            <w:r w:rsidRPr="001E26DB">
              <w:t xml:space="preserve">daté du </w:t>
            </w:r>
            <w:r>
              <w:t>27 septembre 2010</w:t>
            </w:r>
            <w:r w:rsidRPr="001E26DB">
              <w:t xml:space="preserve">, est </w:t>
            </w:r>
            <w:r w:rsidR="006E0B1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E0B1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E0B12" w:rsidRPr="002A4C24">
              <w:rPr>
                <w:lang w:val="en-US"/>
              </w:rPr>
              <w:t>500-09-019368-091</w:t>
            </w:r>
            <w:r w:rsidR="006E0B12" w:rsidRPr="001E26DB">
              <w:rPr>
                <w:lang w:val="en-CA"/>
              </w:rPr>
              <w:t>,</w:t>
            </w:r>
            <w:r w:rsidR="006E0B12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 xml:space="preserve">2010 QCCA 1769, </w:t>
            </w:r>
            <w:r w:rsidRPr="001E26DB">
              <w:rPr>
                <w:lang w:val="en-CA"/>
              </w:rPr>
              <w:t xml:space="preserve">dated </w:t>
            </w:r>
            <w:r w:rsidRPr="002A4C24">
              <w:rPr>
                <w:lang w:val="en-US"/>
              </w:rPr>
              <w:t>September 27, 2010</w:t>
            </w:r>
            <w:r w:rsidR="006E0B12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6E0B1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A4C24" w:rsidRDefault="00655333" w:rsidP="00655333">
      <w:pPr>
        <w:jc w:val="center"/>
        <w:rPr>
          <w:lang w:val="en-US"/>
        </w:rPr>
      </w:pPr>
      <w:proofErr w:type="gramStart"/>
      <w:r w:rsidRPr="002A4C24">
        <w:rPr>
          <w:lang w:val="en-US"/>
        </w:rPr>
        <w:t>J.S.C.C.</w:t>
      </w:r>
      <w:proofErr w:type="gramEnd"/>
    </w:p>
    <w:sectPr w:rsidR="009F436C" w:rsidRPr="002A4C24" w:rsidSect="006E0B12">
      <w:headerReference w:type="default" r:id="rId8"/>
      <w:pgSz w:w="12240" w:h="15840"/>
      <w:pgMar w:top="1440" w:right="1440" w:bottom="144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1E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1E95" w:rsidRPr="00417FB7">
      <w:rPr>
        <w:szCs w:val="24"/>
      </w:rPr>
      <w:fldChar w:fldCharType="separate"/>
    </w:r>
    <w:r w:rsidR="006E0B12">
      <w:rPr>
        <w:noProof/>
        <w:szCs w:val="24"/>
      </w:rPr>
      <w:t>3</w:t>
    </w:r>
    <w:r w:rsidR="004E1E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C7E71"/>
    <w:rsid w:val="001D0116"/>
    <w:rsid w:val="001D4323"/>
    <w:rsid w:val="001E26DB"/>
    <w:rsid w:val="002030E6"/>
    <w:rsid w:val="00203642"/>
    <w:rsid w:val="00215653"/>
    <w:rsid w:val="0027081E"/>
    <w:rsid w:val="002A4C24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1E95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0B12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27F9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115B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40BB-F1A3-419F-94A8-FA6E2D92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2011-03-03T18:36:00Z</dcterms:created>
  <dcterms:modified xsi:type="dcterms:W3CDTF">2011-04-12T14:06:00Z</dcterms:modified>
</cp:coreProperties>
</file>