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D2283B">
            <w:r>
              <w:t xml:space="preserve">May </w:t>
            </w:r>
            <w:r w:rsidR="00D2283B">
              <w:t>24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2283B">
            <w:pPr>
              <w:rPr>
                <w:lang w:val="en-US"/>
              </w:rPr>
            </w:pPr>
            <w:r>
              <w:t xml:space="preserve">Le </w:t>
            </w:r>
            <w:r w:rsidR="00D2283B">
              <w:t>24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285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2283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DB2853" w:rsidTr="00F47372">
        <w:tc>
          <w:tcPr>
            <w:tcW w:w="2269" w:type="pct"/>
          </w:tcPr>
          <w:p w:rsidR="00C2612E" w:rsidRPr="00D2283B" w:rsidRDefault="00C2612E" w:rsidP="008262A3">
            <w:pPr>
              <w:rPr>
                <w:lang w:val="fr-CA"/>
              </w:rPr>
            </w:pPr>
          </w:p>
          <w:p w:rsidR="00C2612E" w:rsidRPr="00D2283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2283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11F5B" w:rsidRDefault="00D2283B">
            <w:pPr>
              <w:pStyle w:val="SCCLsocPrefix"/>
            </w:pPr>
            <w:r>
              <w:t>BETWEEN:</w:t>
            </w:r>
            <w:r>
              <w:br/>
            </w:r>
          </w:p>
          <w:p w:rsidR="00911F5B" w:rsidRDefault="00D2283B">
            <w:pPr>
              <w:pStyle w:val="SCCLsocParty"/>
            </w:pPr>
            <w:r>
              <w:t>Naim Sawaged</w:t>
            </w:r>
            <w:r>
              <w:br/>
            </w:r>
          </w:p>
          <w:p w:rsidR="00911F5B" w:rsidRDefault="00D2283B">
            <w:pPr>
              <w:pStyle w:val="SCCLsocPartyRole"/>
            </w:pPr>
            <w:r>
              <w:t>Applicant</w:t>
            </w:r>
            <w:r>
              <w:br/>
            </w:r>
          </w:p>
          <w:p w:rsidR="00911F5B" w:rsidRDefault="00D2283B">
            <w:pPr>
              <w:pStyle w:val="SCCLsocVersus"/>
            </w:pPr>
            <w:r>
              <w:t>- and -</w:t>
            </w:r>
            <w:r>
              <w:br/>
            </w:r>
          </w:p>
          <w:p w:rsidR="00911F5B" w:rsidRDefault="00D2283B">
            <w:pPr>
              <w:pStyle w:val="SCCLsocParty"/>
            </w:pPr>
            <w:r>
              <w:t>IPC (Investment Planning Counsel) and Liberty International</w:t>
            </w:r>
            <w:r>
              <w:br/>
            </w:r>
          </w:p>
          <w:p w:rsidR="00911F5B" w:rsidRDefault="00D2283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11F5B" w:rsidRPr="00D2283B" w:rsidRDefault="00D2283B">
            <w:pPr>
              <w:pStyle w:val="SCCLsocPrefix"/>
              <w:rPr>
                <w:lang w:val="fr-CA"/>
              </w:rPr>
            </w:pPr>
            <w:r w:rsidRPr="00D2283B">
              <w:rPr>
                <w:lang w:val="fr-CA"/>
              </w:rPr>
              <w:t>ENTRE :</w:t>
            </w:r>
            <w:r w:rsidRPr="00D2283B">
              <w:rPr>
                <w:lang w:val="fr-CA"/>
              </w:rPr>
              <w:br/>
            </w:r>
          </w:p>
          <w:p w:rsidR="00911F5B" w:rsidRPr="00D2283B" w:rsidRDefault="00D2283B">
            <w:pPr>
              <w:pStyle w:val="SCCLsocParty"/>
              <w:rPr>
                <w:lang w:val="fr-CA"/>
              </w:rPr>
            </w:pPr>
            <w:proofErr w:type="spellStart"/>
            <w:r w:rsidRPr="00D2283B">
              <w:rPr>
                <w:lang w:val="fr-CA"/>
              </w:rPr>
              <w:t>Naim</w:t>
            </w:r>
            <w:proofErr w:type="spellEnd"/>
            <w:r w:rsidRPr="00D2283B">
              <w:rPr>
                <w:lang w:val="fr-CA"/>
              </w:rPr>
              <w:t xml:space="preserve"> </w:t>
            </w:r>
            <w:proofErr w:type="spellStart"/>
            <w:r w:rsidRPr="00D2283B">
              <w:rPr>
                <w:lang w:val="fr-CA"/>
              </w:rPr>
              <w:t>Sawaged</w:t>
            </w:r>
            <w:proofErr w:type="spellEnd"/>
            <w:r w:rsidRPr="00D2283B">
              <w:rPr>
                <w:lang w:val="fr-CA"/>
              </w:rPr>
              <w:br/>
            </w:r>
          </w:p>
          <w:p w:rsidR="00911F5B" w:rsidRPr="00D2283B" w:rsidRDefault="00D2283B">
            <w:pPr>
              <w:pStyle w:val="SCCLsocPartyRole"/>
              <w:rPr>
                <w:lang w:val="fr-CA"/>
              </w:rPr>
            </w:pPr>
            <w:r w:rsidRPr="00D2283B">
              <w:rPr>
                <w:lang w:val="fr-CA"/>
              </w:rPr>
              <w:t>Demandeur</w:t>
            </w:r>
            <w:r w:rsidRPr="00D2283B">
              <w:rPr>
                <w:lang w:val="fr-CA"/>
              </w:rPr>
              <w:br/>
            </w:r>
          </w:p>
          <w:p w:rsidR="00911F5B" w:rsidRPr="003770E6" w:rsidRDefault="00D2283B">
            <w:pPr>
              <w:pStyle w:val="SCCLsocVersus"/>
              <w:rPr>
                <w:lang w:val="fr-CA"/>
              </w:rPr>
            </w:pPr>
            <w:r w:rsidRPr="003770E6">
              <w:rPr>
                <w:lang w:val="fr-CA"/>
              </w:rPr>
              <w:t>- et -</w:t>
            </w:r>
            <w:r w:rsidRPr="003770E6">
              <w:rPr>
                <w:lang w:val="fr-CA"/>
              </w:rPr>
              <w:br/>
            </w:r>
          </w:p>
          <w:p w:rsidR="00911F5B" w:rsidRDefault="00D2283B">
            <w:pPr>
              <w:pStyle w:val="SCCLsocParty"/>
            </w:pPr>
            <w:r>
              <w:t>IPC (Investment Planning Counsel) et Liberty International</w:t>
            </w:r>
            <w:r>
              <w:br/>
            </w:r>
          </w:p>
          <w:p w:rsidR="00911F5B" w:rsidRDefault="00D2283B" w:rsidP="00D2283B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B285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37C98" w:rsidP="00D2283B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C53202, 2011 ONCA 827</w:t>
            </w:r>
            <w:r w:rsidR="00824412" w:rsidRPr="006E7BAE">
              <w:t xml:space="preserve">, dated </w:t>
            </w:r>
            <w:r w:rsidR="00824412">
              <w:t>December 16, 2011</w:t>
            </w:r>
            <w:r w:rsidR="00D2283B">
              <w:t>,</w:t>
            </w:r>
            <w:r w:rsidR="00824412" w:rsidRPr="006E7BAE">
              <w:t xml:space="preserve"> is </w:t>
            </w:r>
            <w:r w:rsidR="00D2283B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37C98" w:rsidP="00D2283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2283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2283B">
              <w:rPr>
                <w:lang w:val="fr-CA"/>
              </w:rPr>
              <w:t>C53202, 2011 ONCA 827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2283B">
              <w:rPr>
                <w:lang w:val="fr-CA"/>
              </w:rPr>
              <w:t>16 décembre 2011</w:t>
            </w:r>
            <w:r w:rsidR="00824412" w:rsidRPr="006E7BAE">
              <w:rPr>
                <w:lang w:val="fr-CA"/>
              </w:rPr>
              <w:t>, est</w:t>
            </w:r>
            <w:r w:rsidR="00D2283B">
              <w:rPr>
                <w:lang w:val="fr-CA"/>
              </w:rPr>
              <w:t xml:space="preserve"> rejeté</w:t>
            </w:r>
            <w:r w:rsidR="003770E6">
              <w:rPr>
                <w:lang w:val="fr-CA"/>
              </w:rPr>
              <w:t>e</w:t>
            </w:r>
            <w:r w:rsidR="00D2283B">
              <w:rPr>
                <w:lang w:val="fr-CA"/>
              </w:rPr>
              <w:t xml:space="preserve">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D2283B" w:rsidRDefault="00D2283B" w:rsidP="00417FB7">
      <w:pPr>
        <w:jc w:val="center"/>
        <w:rPr>
          <w:lang w:val="fr-CA"/>
        </w:rPr>
      </w:pPr>
    </w:p>
    <w:p w:rsidR="00D2283B" w:rsidRDefault="00D2283B" w:rsidP="00417FB7">
      <w:pPr>
        <w:jc w:val="center"/>
        <w:rPr>
          <w:lang w:val="fr-CA"/>
        </w:rPr>
      </w:pPr>
    </w:p>
    <w:p w:rsidR="00D2283B" w:rsidRDefault="00D2283B" w:rsidP="00417FB7">
      <w:pPr>
        <w:jc w:val="center"/>
        <w:rPr>
          <w:lang w:val="fr-CA"/>
        </w:rPr>
      </w:pPr>
    </w:p>
    <w:p w:rsidR="00D2283B" w:rsidRDefault="00D2283B" w:rsidP="00417FB7">
      <w:pPr>
        <w:jc w:val="center"/>
        <w:rPr>
          <w:lang w:val="fr-CA"/>
        </w:rPr>
      </w:pPr>
    </w:p>
    <w:p w:rsidR="009F436C" w:rsidRPr="00D83B8C" w:rsidRDefault="00D2283B" w:rsidP="00417FB7">
      <w:pPr>
        <w:jc w:val="center"/>
        <w:rPr>
          <w:lang w:val="fr-CA"/>
        </w:rPr>
      </w:pPr>
      <w:r>
        <w:rPr>
          <w:lang w:val="fr-CA"/>
        </w:rPr>
        <w:t>C</w:t>
      </w:r>
      <w:r w:rsidR="003A37CF" w:rsidRPr="00D83B8C">
        <w:rPr>
          <w:lang w:val="fr-CA"/>
        </w:rPr>
        <w:t>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D2283B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A28D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A28D3" w:rsidRPr="00417FB7">
      <w:rPr>
        <w:szCs w:val="24"/>
      </w:rPr>
      <w:fldChar w:fldCharType="separate"/>
    </w:r>
    <w:r w:rsidR="00D2283B">
      <w:rPr>
        <w:noProof/>
        <w:szCs w:val="24"/>
      </w:rPr>
      <w:t>2</w:t>
    </w:r>
    <w:r w:rsidR="00BA28D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770E6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0D93"/>
    <w:rsid w:val="00563E2C"/>
    <w:rsid w:val="00587869"/>
    <w:rsid w:val="00612913"/>
    <w:rsid w:val="00614908"/>
    <w:rsid w:val="00650109"/>
    <w:rsid w:val="006E7BAE"/>
    <w:rsid w:val="00701109"/>
    <w:rsid w:val="007372EA"/>
    <w:rsid w:val="00737C98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1F5B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28D3"/>
    <w:rsid w:val="00BD4E4C"/>
    <w:rsid w:val="00BF7644"/>
    <w:rsid w:val="00C1285B"/>
    <w:rsid w:val="00C2612E"/>
    <w:rsid w:val="00CE249F"/>
    <w:rsid w:val="00CF17D0"/>
    <w:rsid w:val="00D2283B"/>
    <w:rsid w:val="00D42339"/>
    <w:rsid w:val="00D61AC2"/>
    <w:rsid w:val="00D83B8C"/>
    <w:rsid w:val="00DB2853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5D87-172F-4C54-9889-08E74FEC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2012-05-09T18:39:00Z</dcterms:created>
  <dcterms:modified xsi:type="dcterms:W3CDTF">2012-05-28T14:50:00Z</dcterms:modified>
</cp:coreProperties>
</file>