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34664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557B6" w:rsidP="008262A3">
            <w:r>
              <w:t>May 31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557B6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C046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557B6">
              <w:rPr>
                <w:lang w:val="fr-CA"/>
              </w:rPr>
              <w:t>Les juges Deschamps, Fish et Karakatsanis</w:t>
            </w:r>
          </w:p>
        </w:tc>
      </w:tr>
      <w:tr w:rsidR="00C2612E" w:rsidRPr="008C046B" w:rsidTr="00F47372">
        <w:tc>
          <w:tcPr>
            <w:tcW w:w="2269" w:type="pct"/>
          </w:tcPr>
          <w:p w:rsidR="00C2612E" w:rsidRPr="00A557B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557B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557B6" w:rsidTr="00F47372">
        <w:tc>
          <w:tcPr>
            <w:tcW w:w="2269" w:type="pct"/>
            <w:vAlign w:val="center"/>
          </w:tcPr>
          <w:p w:rsidR="00891476" w:rsidRDefault="00A557B6">
            <w:pPr>
              <w:pStyle w:val="SCCLsocPrefix"/>
            </w:pPr>
            <w:r>
              <w:t>BETWEEN:</w:t>
            </w:r>
            <w:r>
              <w:br/>
            </w:r>
          </w:p>
          <w:p w:rsidR="00891476" w:rsidRDefault="00A557B6">
            <w:pPr>
              <w:pStyle w:val="SCCLsocParty"/>
            </w:pPr>
            <w:r>
              <w:t>John McGowan and Carolyn McGowan</w:t>
            </w:r>
            <w:r>
              <w:br/>
            </w:r>
          </w:p>
          <w:p w:rsidR="00891476" w:rsidRDefault="00A557B6">
            <w:pPr>
              <w:pStyle w:val="SCCLsocPartyRole"/>
            </w:pPr>
            <w:r>
              <w:t>Applicants</w:t>
            </w:r>
            <w:r>
              <w:br/>
            </w:r>
          </w:p>
          <w:p w:rsidR="00891476" w:rsidRDefault="00A557B6">
            <w:pPr>
              <w:pStyle w:val="SCCLsocVersus"/>
            </w:pPr>
            <w:r>
              <w:t>- and -</w:t>
            </w:r>
            <w:r>
              <w:br/>
            </w:r>
          </w:p>
          <w:p w:rsidR="00891476" w:rsidRDefault="00A557B6">
            <w:pPr>
              <w:pStyle w:val="SCCLsocParty"/>
            </w:pPr>
            <w:r>
              <w:t>Bank of Nova Scotia</w:t>
            </w:r>
            <w:r>
              <w:br/>
            </w:r>
          </w:p>
          <w:p w:rsidR="00891476" w:rsidRDefault="00A557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91476" w:rsidRPr="00016B8B" w:rsidRDefault="00A557B6">
            <w:pPr>
              <w:pStyle w:val="SCCLsocPrefix"/>
              <w:rPr>
                <w:lang w:val="fr-CA"/>
              </w:rPr>
            </w:pPr>
            <w:r w:rsidRPr="00016B8B">
              <w:rPr>
                <w:lang w:val="fr-CA"/>
              </w:rPr>
              <w:t>ENTRE :</w:t>
            </w:r>
            <w:r w:rsidRPr="00016B8B">
              <w:rPr>
                <w:lang w:val="fr-CA"/>
              </w:rPr>
              <w:br/>
            </w:r>
          </w:p>
          <w:p w:rsidR="00891476" w:rsidRPr="00016B8B" w:rsidRDefault="00A557B6">
            <w:pPr>
              <w:pStyle w:val="SCCLsocParty"/>
              <w:rPr>
                <w:lang w:val="fr-CA"/>
              </w:rPr>
            </w:pPr>
            <w:r w:rsidRPr="00016B8B">
              <w:rPr>
                <w:lang w:val="fr-CA"/>
              </w:rPr>
              <w:t xml:space="preserve">John </w:t>
            </w:r>
            <w:proofErr w:type="spellStart"/>
            <w:r w:rsidRPr="00016B8B">
              <w:rPr>
                <w:lang w:val="fr-CA"/>
              </w:rPr>
              <w:t>McGowan</w:t>
            </w:r>
            <w:proofErr w:type="spellEnd"/>
            <w:r w:rsidRPr="00016B8B">
              <w:rPr>
                <w:lang w:val="fr-CA"/>
              </w:rPr>
              <w:t xml:space="preserve"> et Carolyn </w:t>
            </w:r>
            <w:proofErr w:type="spellStart"/>
            <w:r w:rsidRPr="00016B8B">
              <w:rPr>
                <w:lang w:val="fr-CA"/>
              </w:rPr>
              <w:t>McGowan</w:t>
            </w:r>
            <w:proofErr w:type="spellEnd"/>
            <w:r w:rsidRPr="00016B8B">
              <w:rPr>
                <w:lang w:val="fr-CA"/>
              </w:rPr>
              <w:br/>
            </w:r>
          </w:p>
          <w:p w:rsidR="00891476" w:rsidRPr="00016B8B" w:rsidRDefault="00A557B6">
            <w:pPr>
              <w:pStyle w:val="SCCLsocPartyRole"/>
              <w:rPr>
                <w:lang w:val="fr-CA"/>
              </w:rPr>
            </w:pPr>
            <w:r w:rsidRPr="00016B8B">
              <w:rPr>
                <w:lang w:val="fr-CA"/>
              </w:rPr>
              <w:t>Demandeurs</w:t>
            </w:r>
            <w:r w:rsidRPr="00016B8B">
              <w:rPr>
                <w:lang w:val="fr-CA"/>
              </w:rPr>
              <w:br/>
            </w:r>
          </w:p>
          <w:p w:rsidR="00891476" w:rsidRPr="00016B8B" w:rsidRDefault="00A557B6">
            <w:pPr>
              <w:pStyle w:val="SCCLsocVersus"/>
              <w:rPr>
                <w:lang w:val="fr-CA"/>
              </w:rPr>
            </w:pPr>
            <w:r w:rsidRPr="00016B8B">
              <w:rPr>
                <w:lang w:val="fr-CA"/>
              </w:rPr>
              <w:t>- et -</w:t>
            </w:r>
            <w:r w:rsidRPr="00016B8B">
              <w:rPr>
                <w:lang w:val="fr-CA"/>
              </w:rPr>
              <w:br/>
            </w:r>
          </w:p>
          <w:p w:rsidR="00891476" w:rsidRPr="00A557B6" w:rsidRDefault="00016B8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Banque de Nouvelle-Écosse</w:t>
            </w:r>
            <w:r w:rsidR="00A557B6" w:rsidRPr="00A557B6">
              <w:rPr>
                <w:lang w:val="fr-CA"/>
              </w:rPr>
              <w:br/>
            </w:r>
          </w:p>
          <w:p w:rsidR="00891476" w:rsidRPr="00A557B6" w:rsidRDefault="00A557B6" w:rsidP="00A557B6">
            <w:pPr>
              <w:pStyle w:val="SCCLsocPartyRole"/>
              <w:rPr>
                <w:lang w:val="fr-CA"/>
              </w:rPr>
            </w:pPr>
            <w:r w:rsidRPr="00A557B6">
              <w:rPr>
                <w:lang w:val="fr-CA"/>
              </w:rPr>
              <w:t>Intimée</w:t>
            </w:r>
          </w:p>
        </w:tc>
      </w:tr>
      <w:tr w:rsidR="00824412" w:rsidRPr="00A557B6" w:rsidTr="00F47372">
        <w:tc>
          <w:tcPr>
            <w:tcW w:w="2269" w:type="pct"/>
            <w:vAlign w:val="center"/>
          </w:tcPr>
          <w:p w:rsidR="00824412" w:rsidRPr="00A557B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557B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557B6" w:rsidRDefault="00824412" w:rsidP="00B408F8">
            <w:pPr>
              <w:rPr>
                <w:lang w:val="fr-CA"/>
              </w:rPr>
            </w:pPr>
          </w:p>
        </w:tc>
      </w:tr>
      <w:tr w:rsidR="00824412" w:rsidRPr="008C046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557B6" w:rsidP="00A557B6">
            <w:pPr>
              <w:jc w:val="both"/>
            </w:pPr>
            <w:r w:rsidRPr="00416BA2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Prince Edward Island Court of Appeal</w:t>
            </w:r>
            <w:r w:rsidR="00824412" w:rsidRPr="006E7BAE">
              <w:t xml:space="preserve">, Number </w:t>
            </w:r>
            <w:r w:rsidR="00824412">
              <w:t>S1-CA-1202</w:t>
            </w:r>
            <w:r w:rsidR="00824412" w:rsidRPr="006E7BAE">
              <w:t xml:space="preserve">, </w:t>
            </w:r>
            <w:r w:rsidR="000D3AD5">
              <w:t xml:space="preserve">2011 PECA 20, </w:t>
            </w:r>
            <w:r w:rsidR="00824412" w:rsidRPr="006E7BAE">
              <w:t xml:space="preserve">dated </w:t>
            </w:r>
            <w:r w:rsidR="00824412">
              <w:t>December 14,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A557B6" w:rsidRDefault="00A557B6" w:rsidP="00A557B6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416BA2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57B6">
              <w:rPr>
                <w:lang w:val="fr-CA"/>
              </w:rPr>
              <w:t>Cour d</w:t>
            </w:r>
            <w:r>
              <w:rPr>
                <w:lang w:val="fr-CA"/>
              </w:rPr>
              <w:t>’</w:t>
            </w:r>
            <w:r w:rsidR="00824412" w:rsidRPr="00A557B6">
              <w:rPr>
                <w:lang w:val="fr-CA"/>
              </w:rPr>
              <w:t>appel de l’Île-du-Prince-Édouard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557B6">
              <w:rPr>
                <w:lang w:val="fr-CA"/>
              </w:rPr>
              <w:t>S1-CA-1202</w:t>
            </w:r>
            <w:r w:rsidR="00824412" w:rsidRPr="006E7BAE">
              <w:rPr>
                <w:lang w:val="fr-CA"/>
              </w:rPr>
              <w:t>,</w:t>
            </w:r>
            <w:r w:rsidR="000D3AD5" w:rsidRPr="008C046B">
              <w:rPr>
                <w:lang w:val="fr-CA"/>
              </w:rPr>
              <w:t xml:space="preserve"> 2011 PECA 20,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557B6">
              <w:rPr>
                <w:lang w:val="fr-CA"/>
              </w:rPr>
              <w:t>14 décembre 2011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557B6" w:rsidRPr="00D83B8C" w:rsidRDefault="00A557B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557B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7364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73641" w:rsidRPr="00417FB7">
      <w:rPr>
        <w:szCs w:val="24"/>
      </w:rPr>
      <w:fldChar w:fldCharType="separate"/>
    </w:r>
    <w:r w:rsidR="00A557B6">
      <w:rPr>
        <w:noProof/>
        <w:szCs w:val="24"/>
      </w:rPr>
      <w:t>2</w:t>
    </w:r>
    <w:r w:rsidR="0077364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6B8B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3AD5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3641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1476"/>
    <w:rsid w:val="008A153F"/>
    <w:rsid w:val="008B3821"/>
    <w:rsid w:val="008C046B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57B6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62B4-31A0-4329-80E0-F8CD55B7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2012-05-10T17:44:00Z</cp:lastPrinted>
  <dcterms:created xsi:type="dcterms:W3CDTF">2012-05-10T17:44:00Z</dcterms:created>
  <dcterms:modified xsi:type="dcterms:W3CDTF">2012-06-04T13:51:00Z</dcterms:modified>
</cp:coreProperties>
</file>