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34855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9279E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9279E">
            <w:pPr>
              <w:rPr>
                <w:lang w:val="en-US"/>
              </w:rPr>
            </w:pPr>
            <w:r>
              <w:t xml:space="preserve">Le </w:t>
            </w:r>
            <w:r w:rsidR="00E9279E">
              <w:t xml:space="preserve">4 </w:t>
            </w:r>
            <w:proofErr w:type="spellStart"/>
            <w:r w:rsidR="00E9279E">
              <w:t>octobre</w:t>
            </w:r>
            <w:proofErr w:type="spellEnd"/>
            <w:r w:rsidR="00E9279E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A7C1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279E">
              <w:rPr>
                <w:lang w:val="fr-CA"/>
              </w:rPr>
              <w:t xml:space="preserve">La juge en chef McLachlin et les juges </w:t>
            </w:r>
            <w:proofErr w:type="spellStart"/>
            <w:r w:rsidRPr="00E9279E">
              <w:rPr>
                <w:lang w:val="fr-CA"/>
              </w:rPr>
              <w:t>Rothstein</w:t>
            </w:r>
            <w:proofErr w:type="spellEnd"/>
            <w:r w:rsidRPr="00E9279E">
              <w:rPr>
                <w:lang w:val="fr-CA"/>
              </w:rPr>
              <w:t xml:space="preserve"> et </w:t>
            </w:r>
            <w:proofErr w:type="spellStart"/>
            <w:r w:rsidRPr="00E9279E">
              <w:rPr>
                <w:lang w:val="fr-CA"/>
              </w:rPr>
              <w:t>Moldaver</w:t>
            </w:r>
            <w:proofErr w:type="spellEnd"/>
          </w:p>
        </w:tc>
      </w:tr>
      <w:tr w:rsidR="00C2612E" w:rsidRPr="00BA7C1C" w:rsidTr="00F47372">
        <w:tc>
          <w:tcPr>
            <w:tcW w:w="2269" w:type="pct"/>
          </w:tcPr>
          <w:p w:rsidR="00C2612E" w:rsidRPr="00E927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927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74652" w:rsidTr="00F47372">
        <w:tc>
          <w:tcPr>
            <w:tcW w:w="2269" w:type="pct"/>
            <w:vAlign w:val="center"/>
          </w:tcPr>
          <w:p w:rsidR="00D13A81" w:rsidRPr="00BA7C1C" w:rsidRDefault="00E9279E">
            <w:pPr>
              <w:pStyle w:val="SCCLsocPrefix"/>
              <w:rPr>
                <w:lang w:val="en-US"/>
              </w:rPr>
            </w:pPr>
            <w:r w:rsidRPr="00BA7C1C">
              <w:rPr>
                <w:lang w:val="en-US"/>
              </w:rPr>
              <w:t>BETWEEN:</w:t>
            </w:r>
            <w:r w:rsidRPr="00BA7C1C">
              <w:rPr>
                <w:lang w:val="en-US"/>
              </w:rPr>
              <w:br/>
            </w:r>
          </w:p>
          <w:p w:rsidR="00D13A81" w:rsidRPr="00C74652" w:rsidRDefault="00C74652">
            <w:pPr>
              <w:pStyle w:val="SCCLsocParty"/>
            </w:pPr>
            <w:r w:rsidRPr="00C74652">
              <w:t xml:space="preserve">Tri-Link Consultants Inc. and </w:t>
            </w:r>
            <w:r w:rsidR="00E9279E" w:rsidRPr="00C74652">
              <w:t>Klaus Link</w:t>
            </w:r>
            <w:r w:rsidR="00E9279E" w:rsidRPr="00C74652">
              <w:br/>
            </w:r>
          </w:p>
          <w:p w:rsidR="00D13A81" w:rsidRPr="00BA7C1C" w:rsidRDefault="00E9279E">
            <w:pPr>
              <w:pStyle w:val="SCCLsocPartyRole"/>
              <w:rPr>
                <w:lang w:val="en-US"/>
              </w:rPr>
            </w:pPr>
            <w:r w:rsidRPr="00BA7C1C">
              <w:rPr>
                <w:lang w:val="en-US"/>
              </w:rPr>
              <w:t>Applicants</w:t>
            </w:r>
            <w:r w:rsidRPr="00BA7C1C">
              <w:rPr>
                <w:lang w:val="en-US"/>
              </w:rPr>
              <w:br/>
            </w:r>
          </w:p>
          <w:p w:rsidR="00D13A81" w:rsidRPr="00BA7C1C" w:rsidRDefault="00E9279E">
            <w:pPr>
              <w:pStyle w:val="SCCLsocVersus"/>
              <w:rPr>
                <w:lang w:val="en-US"/>
              </w:rPr>
            </w:pPr>
            <w:r w:rsidRPr="00BA7C1C">
              <w:rPr>
                <w:lang w:val="en-US"/>
              </w:rPr>
              <w:t>- and -</w:t>
            </w:r>
            <w:r w:rsidRPr="00BA7C1C">
              <w:rPr>
                <w:lang w:val="en-US"/>
              </w:rPr>
              <w:br/>
            </w:r>
          </w:p>
          <w:p w:rsidR="00D13A81" w:rsidRPr="00BA7C1C" w:rsidRDefault="00E9279E">
            <w:pPr>
              <w:pStyle w:val="SCCLsocParty"/>
              <w:rPr>
                <w:lang w:val="en-US"/>
              </w:rPr>
            </w:pPr>
            <w:r w:rsidRPr="00BA7C1C">
              <w:rPr>
                <w:lang w:val="en-US"/>
              </w:rPr>
              <w:t>Saskatchewan Financial Services Commission</w:t>
            </w:r>
            <w:r w:rsidRPr="00BA7C1C">
              <w:rPr>
                <w:lang w:val="en-US"/>
              </w:rPr>
              <w:br/>
            </w:r>
          </w:p>
          <w:p w:rsidR="00D13A81" w:rsidRPr="00C74652" w:rsidRDefault="00E9279E">
            <w:pPr>
              <w:pStyle w:val="SCCLsocPartyRole"/>
              <w:rPr>
                <w:lang w:val="fr-CA"/>
              </w:rPr>
            </w:pPr>
            <w:proofErr w:type="spellStart"/>
            <w:r w:rsidRPr="00C74652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C746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D13A81" w:rsidRPr="00E9279E" w:rsidRDefault="00E9279E">
            <w:pPr>
              <w:pStyle w:val="SCCLsocPrefix"/>
              <w:rPr>
                <w:lang w:val="fr-CA"/>
              </w:rPr>
            </w:pPr>
            <w:r w:rsidRPr="00E9279E">
              <w:rPr>
                <w:lang w:val="fr-CA"/>
              </w:rPr>
              <w:t>ENTRE :</w:t>
            </w:r>
            <w:r w:rsidRPr="00E9279E">
              <w:rPr>
                <w:lang w:val="fr-CA"/>
              </w:rPr>
              <w:br/>
            </w:r>
          </w:p>
          <w:p w:rsidR="00D13A81" w:rsidRPr="00BA7C1C" w:rsidRDefault="00C74652">
            <w:pPr>
              <w:pStyle w:val="SCCLsocParty"/>
              <w:rPr>
                <w:lang w:val="fr-CA"/>
              </w:rPr>
            </w:pPr>
            <w:r w:rsidRPr="00BA7C1C">
              <w:rPr>
                <w:lang w:val="fr-CA"/>
              </w:rPr>
              <w:t xml:space="preserve">Tri-Link Consultants Inc. et </w:t>
            </w:r>
            <w:r w:rsidR="00E9279E" w:rsidRPr="00BA7C1C">
              <w:rPr>
                <w:lang w:val="fr-CA"/>
              </w:rPr>
              <w:t>Klaus Link</w:t>
            </w:r>
            <w:r w:rsidR="00E9279E" w:rsidRPr="00BA7C1C">
              <w:rPr>
                <w:lang w:val="fr-CA"/>
              </w:rPr>
              <w:br/>
            </w:r>
          </w:p>
          <w:p w:rsidR="00D13A81" w:rsidRPr="00BA7C1C" w:rsidRDefault="00E9279E">
            <w:pPr>
              <w:pStyle w:val="SCCLsocPartyRole"/>
              <w:rPr>
                <w:lang w:val="fr-CA"/>
              </w:rPr>
            </w:pPr>
            <w:r w:rsidRPr="00BA7C1C">
              <w:rPr>
                <w:lang w:val="fr-CA"/>
              </w:rPr>
              <w:t>Demandeurs</w:t>
            </w:r>
            <w:r w:rsidRPr="00BA7C1C">
              <w:rPr>
                <w:lang w:val="fr-CA"/>
              </w:rPr>
              <w:br/>
            </w:r>
          </w:p>
          <w:p w:rsidR="00D13A81" w:rsidRPr="00BA7C1C" w:rsidRDefault="00E9279E">
            <w:pPr>
              <w:pStyle w:val="SCCLsocVersus"/>
              <w:rPr>
                <w:lang w:val="fr-CA"/>
              </w:rPr>
            </w:pPr>
            <w:r w:rsidRPr="00BA7C1C">
              <w:rPr>
                <w:lang w:val="fr-CA"/>
              </w:rPr>
              <w:t>- et -</w:t>
            </w:r>
            <w:r w:rsidRPr="00BA7C1C">
              <w:rPr>
                <w:lang w:val="fr-CA"/>
              </w:rPr>
              <w:br/>
            </w:r>
          </w:p>
          <w:p w:rsidR="00D13A81" w:rsidRPr="00BA7C1C" w:rsidRDefault="00E9279E">
            <w:pPr>
              <w:pStyle w:val="SCCLsocParty"/>
              <w:rPr>
                <w:lang w:val="fr-CA"/>
              </w:rPr>
            </w:pPr>
            <w:r w:rsidRPr="00BA7C1C">
              <w:rPr>
                <w:lang w:val="fr-CA"/>
              </w:rPr>
              <w:t>Saskatchewan Financial Services Commission</w:t>
            </w:r>
            <w:r w:rsidRPr="00BA7C1C">
              <w:rPr>
                <w:lang w:val="fr-CA"/>
              </w:rPr>
              <w:br/>
            </w:r>
          </w:p>
          <w:p w:rsidR="00D13A81" w:rsidRPr="00C74652" w:rsidRDefault="00E9279E" w:rsidP="00E9279E">
            <w:pPr>
              <w:pStyle w:val="SCCLsocPartyRole"/>
            </w:pPr>
            <w:proofErr w:type="spellStart"/>
            <w:r w:rsidRPr="00C74652">
              <w:t>Intimée</w:t>
            </w:r>
            <w:proofErr w:type="spellEnd"/>
          </w:p>
        </w:tc>
      </w:tr>
      <w:tr w:rsidR="00824412" w:rsidRPr="00C74652" w:rsidTr="00F47372">
        <w:tc>
          <w:tcPr>
            <w:tcW w:w="2269" w:type="pct"/>
            <w:vAlign w:val="center"/>
          </w:tcPr>
          <w:p w:rsidR="00824412" w:rsidRPr="00C74652" w:rsidRDefault="00824412" w:rsidP="00375294"/>
          <w:p w:rsidR="00824412" w:rsidRPr="00C74652" w:rsidRDefault="00824412" w:rsidP="00375294"/>
        </w:tc>
        <w:tc>
          <w:tcPr>
            <w:tcW w:w="381" w:type="pct"/>
            <w:vAlign w:val="center"/>
          </w:tcPr>
          <w:p w:rsidR="00824412" w:rsidRPr="00C74652" w:rsidRDefault="00824412" w:rsidP="00375294"/>
        </w:tc>
        <w:tc>
          <w:tcPr>
            <w:tcW w:w="2350" w:type="pct"/>
            <w:vAlign w:val="center"/>
          </w:tcPr>
          <w:p w:rsidR="00824412" w:rsidRPr="00C74652" w:rsidRDefault="00824412" w:rsidP="00B408F8"/>
        </w:tc>
      </w:tr>
      <w:tr w:rsidR="00824412" w:rsidRPr="00BA7C1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927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1774, 2012 SKCA 41</w:t>
            </w:r>
            <w:r w:rsidRPr="006E7BAE">
              <w:t xml:space="preserve">, dated </w:t>
            </w:r>
            <w:r>
              <w:t>April 4, 2012</w:t>
            </w:r>
            <w:r w:rsidR="00E9279E">
              <w:t>,</w:t>
            </w:r>
            <w:r w:rsidRPr="006E7BAE">
              <w:t xml:space="preserve"> is </w:t>
            </w:r>
            <w:r w:rsidR="00E9279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927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279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E9279E">
              <w:rPr>
                <w:lang w:val="fr-CA"/>
              </w:rPr>
              <w:t>1774, 2012 SKCA 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279E">
              <w:rPr>
                <w:lang w:val="fr-CA"/>
              </w:rPr>
              <w:t>4 avril 2012</w:t>
            </w:r>
            <w:r w:rsidRPr="006E7BAE">
              <w:rPr>
                <w:lang w:val="fr-CA"/>
              </w:rPr>
              <w:t xml:space="preserve">, est </w:t>
            </w:r>
            <w:r w:rsidR="00E9279E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9279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61" w:rsidRDefault="00E15161">
      <w:r>
        <w:separator/>
      </w:r>
    </w:p>
  </w:endnote>
  <w:endnote w:type="continuationSeparator" w:id="0">
    <w:p w:rsidR="00E15161" w:rsidRDefault="00E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61" w:rsidRDefault="00E15161">
      <w:r>
        <w:separator/>
      </w:r>
    </w:p>
  </w:footnote>
  <w:footnote w:type="continuationSeparator" w:id="0">
    <w:p w:rsidR="00E15161" w:rsidRDefault="00E1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118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118B" w:rsidRPr="00417FB7">
      <w:rPr>
        <w:szCs w:val="24"/>
      </w:rPr>
      <w:fldChar w:fldCharType="separate"/>
    </w:r>
    <w:r w:rsidR="00E9279E">
      <w:rPr>
        <w:noProof/>
        <w:szCs w:val="24"/>
      </w:rPr>
      <w:t>2</w:t>
    </w:r>
    <w:r w:rsidR="007D118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118B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7C1C"/>
    <w:rsid w:val="00BD4E4C"/>
    <w:rsid w:val="00BF7644"/>
    <w:rsid w:val="00C1285B"/>
    <w:rsid w:val="00C2612E"/>
    <w:rsid w:val="00C74652"/>
    <w:rsid w:val="00CE249F"/>
    <w:rsid w:val="00CF17D0"/>
    <w:rsid w:val="00D13A81"/>
    <w:rsid w:val="00D42339"/>
    <w:rsid w:val="00D61AC2"/>
    <w:rsid w:val="00D83B8C"/>
    <w:rsid w:val="00E12A51"/>
    <w:rsid w:val="00E15161"/>
    <w:rsid w:val="00E777AD"/>
    <w:rsid w:val="00E9279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3841-A6C3-4B76-A8D3-2B1DF424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2012-09-10T19:12:00Z</cp:lastPrinted>
  <dcterms:created xsi:type="dcterms:W3CDTF">2012-09-10T19:13:00Z</dcterms:created>
  <dcterms:modified xsi:type="dcterms:W3CDTF">2012-10-23T15:03:00Z</dcterms:modified>
</cp:coreProperties>
</file>