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763E8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763E8">
            <w:pPr>
              <w:rPr>
                <w:lang w:val="en-US"/>
              </w:rPr>
            </w:pPr>
            <w:r>
              <w:t xml:space="preserve">Le </w:t>
            </w:r>
            <w:r w:rsidR="000763E8">
              <w:t xml:space="preserve">8 </w:t>
            </w:r>
            <w:proofErr w:type="spellStart"/>
            <w:r w:rsidR="000763E8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061A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63E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4061AB" w:rsidTr="00F47372">
        <w:tc>
          <w:tcPr>
            <w:tcW w:w="2269" w:type="pct"/>
          </w:tcPr>
          <w:p w:rsidR="00C2612E" w:rsidRPr="000763E8" w:rsidRDefault="00C2612E" w:rsidP="008262A3">
            <w:pPr>
              <w:rPr>
                <w:lang w:val="fr-CA"/>
              </w:rPr>
            </w:pPr>
          </w:p>
          <w:p w:rsidR="00C2612E" w:rsidRPr="000763E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763E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763E8" w:rsidTr="00F47372">
        <w:tc>
          <w:tcPr>
            <w:tcW w:w="2269" w:type="pct"/>
            <w:vAlign w:val="center"/>
          </w:tcPr>
          <w:p w:rsidR="00B76764" w:rsidRDefault="000763E8">
            <w:pPr>
              <w:pStyle w:val="SCCLsocPrefix"/>
            </w:pPr>
            <w:r>
              <w:t>BETWEEN:</w:t>
            </w:r>
            <w:r>
              <w:br/>
            </w:r>
          </w:p>
          <w:p w:rsidR="00B76764" w:rsidRDefault="000763E8">
            <w:pPr>
              <w:pStyle w:val="SCCLsocParty"/>
            </w:pPr>
            <w:r>
              <w:t>Norman Bourdeau</w:t>
            </w:r>
            <w:r>
              <w:br/>
            </w:r>
          </w:p>
          <w:p w:rsidR="00B76764" w:rsidRDefault="000763E8">
            <w:pPr>
              <w:pStyle w:val="SCCLsocPartyRole"/>
            </w:pPr>
            <w:r>
              <w:t>Applicant</w:t>
            </w:r>
            <w:r>
              <w:br/>
            </w:r>
          </w:p>
          <w:p w:rsidR="00B76764" w:rsidRDefault="000763E8">
            <w:pPr>
              <w:pStyle w:val="SCCLsocVersus"/>
            </w:pPr>
            <w:r>
              <w:t>- and -</w:t>
            </w:r>
            <w:r>
              <w:br/>
            </w:r>
          </w:p>
          <w:p w:rsidR="00B76764" w:rsidRDefault="000763E8">
            <w:pPr>
              <w:pStyle w:val="SCCLsocParty"/>
            </w:pPr>
            <w:r>
              <w:t>L.H. Gray &amp; Son Limited</w:t>
            </w:r>
            <w:r>
              <w:br/>
            </w:r>
          </w:p>
          <w:p w:rsidR="00B76764" w:rsidRDefault="000763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76764" w:rsidRPr="000763E8" w:rsidRDefault="000763E8">
            <w:pPr>
              <w:pStyle w:val="SCCLsocPrefix"/>
              <w:rPr>
                <w:lang w:val="fr-CA"/>
              </w:rPr>
            </w:pPr>
            <w:r w:rsidRPr="000763E8">
              <w:rPr>
                <w:lang w:val="fr-CA"/>
              </w:rPr>
              <w:t>ENTRE :</w:t>
            </w:r>
            <w:r w:rsidRPr="000763E8">
              <w:rPr>
                <w:lang w:val="fr-CA"/>
              </w:rPr>
              <w:br/>
            </w:r>
          </w:p>
          <w:p w:rsidR="00B76764" w:rsidRPr="000763E8" w:rsidRDefault="000763E8">
            <w:pPr>
              <w:pStyle w:val="SCCLsocParty"/>
              <w:rPr>
                <w:lang w:val="fr-CA"/>
              </w:rPr>
            </w:pPr>
            <w:r w:rsidRPr="000763E8">
              <w:rPr>
                <w:lang w:val="fr-CA"/>
              </w:rPr>
              <w:t xml:space="preserve">Norman </w:t>
            </w:r>
            <w:proofErr w:type="spellStart"/>
            <w:r w:rsidRPr="000763E8">
              <w:rPr>
                <w:lang w:val="fr-CA"/>
              </w:rPr>
              <w:t>Bourdeau</w:t>
            </w:r>
            <w:proofErr w:type="spellEnd"/>
            <w:r w:rsidRPr="000763E8">
              <w:rPr>
                <w:lang w:val="fr-CA"/>
              </w:rPr>
              <w:br/>
            </w:r>
          </w:p>
          <w:p w:rsidR="00B76764" w:rsidRPr="000763E8" w:rsidRDefault="000763E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763E8">
              <w:rPr>
                <w:lang w:val="fr-CA"/>
              </w:rPr>
              <w:br/>
            </w:r>
          </w:p>
          <w:p w:rsidR="00B76764" w:rsidRPr="000763E8" w:rsidRDefault="000763E8">
            <w:pPr>
              <w:pStyle w:val="SCCLsocVersus"/>
              <w:rPr>
                <w:lang w:val="fr-CA"/>
              </w:rPr>
            </w:pPr>
            <w:r w:rsidRPr="000763E8">
              <w:rPr>
                <w:lang w:val="fr-CA"/>
              </w:rPr>
              <w:t>- et -</w:t>
            </w:r>
            <w:r w:rsidRPr="000763E8">
              <w:rPr>
                <w:lang w:val="fr-CA"/>
              </w:rPr>
              <w:br/>
            </w:r>
          </w:p>
          <w:p w:rsidR="00B76764" w:rsidRPr="00A42360" w:rsidRDefault="000763E8">
            <w:pPr>
              <w:pStyle w:val="SCCLsocParty"/>
              <w:rPr>
                <w:lang w:val="en-US"/>
              </w:rPr>
            </w:pPr>
            <w:r w:rsidRPr="00A42360">
              <w:rPr>
                <w:lang w:val="en-US"/>
              </w:rPr>
              <w:t>L.H. Gray &amp; Son Limited</w:t>
            </w:r>
            <w:r w:rsidRPr="00A42360">
              <w:rPr>
                <w:lang w:val="en-US"/>
              </w:rPr>
              <w:br/>
            </w:r>
          </w:p>
          <w:p w:rsidR="00B76764" w:rsidRPr="000763E8" w:rsidRDefault="000763E8">
            <w:pPr>
              <w:pStyle w:val="SCCLsocPartyRole"/>
              <w:rPr>
                <w:lang w:val="fr-CA"/>
              </w:rPr>
            </w:pPr>
            <w:r w:rsidRPr="000763E8">
              <w:rPr>
                <w:lang w:val="fr-CA"/>
              </w:rPr>
              <w:t>Intimée</w:t>
            </w:r>
          </w:p>
        </w:tc>
      </w:tr>
      <w:tr w:rsidR="00824412" w:rsidRPr="000763E8" w:rsidTr="00F47372">
        <w:tc>
          <w:tcPr>
            <w:tcW w:w="2269" w:type="pct"/>
            <w:vAlign w:val="center"/>
          </w:tcPr>
          <w:p w:rsidR="00824412" w:rsidRPr="000763E8" w:rsidRDefault="00824412" w:rsidP="00375294">
            <w:pPr>
              <w:rPr>
                <w:lang w:val="fr-CA"/>
              </w:rPr>
            </w:pPr>
          </w:p>
          <w:p w:rsidR="00824412" w:rsidRPr="000763E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763E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763E8" w:rsidRDefault="00824412" w:rsidP="00B408F8">
            <w:pPr>
              <w:rPr>
                <w:lang w:val="fr-CA"/>
              </w:rPr>
            </w:pPr>
          </w:p>
        </w:tc>
      </w:tr>
      <w:tr w:rsidR="00824412" w:rsidRPr="004061A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763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C54138, 2012 ONCA 337</w:t>
            </w:r>
            <w:r w:rsidRPr="006E7BAE">
              <w:t xml:space="preserve">, dated </w:t>
            </w:r>
            <w:r>
              <w:t>April 30, 2012</w:t>
            </w:r>
            <w:r w:rsidR="007308CA">
              <w:t>,</w:t>
            </w:r>
            <w:r w:rsidRPr="006E7BAE">
              <w:t xml:space="preserve"> is </w:t>
            </w:r>
            <w:r w:rsidR="000763E8">
              <w:t>dismis</w:t>
            </w:r>
            <w:r w:rsidR="00A42360">
              <w:t>sed with costs</w:t>
            </w:r>
            <w:r w:rsidR="000763E8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763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63E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763E8">
              <w:rPr>
                <w:lang w:val="fr-CA"/>
              </w:rPr>
              <w:t>C54138, 2012 ONCA 337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63E8">
              <w:rPr>
                <w:lang w:val="fr-CA"/>
              </w:rPr>
              <w:t>30 avril 2012</w:t>
            </w:r>
            <w:r w:rsidRPr="006E7BAE">
              <w:rPr>
                <w:lang w:val="fr-CA"/>
              </w:rPr>
              <w:t xml:space="preserve">, est </w:t>
            </w:r>
            <w:r w:rsidR="000763E8">
              <w:rPr>
                <w:lang w:val="fr-CA"/>
              </w:rPr>
              <w:t>rejetée avec d</w:t>
            </w:r>
            <w:r w:rsidR="00A42360">
              <w:rPr>
                <w:rFonts w:cs="Times New Roman"/>
                <w:lang w:val="fr-CA"/>
              </w:rPr>
              <w:t>épens</w:t>
            </w:r>
            <w:r w:rsidR="000763E8">
              <w:rPr>
                <w:rFonts w:cs="Times New Roman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0763E8" w:rsidP="000763E8">
      <w:pPr>
        <w:jc w:val="center"/>
        <w:rPr>
          <w:lang w:val="fr-CA"/>
        </w:rPr>
      </w:pPr>
      <w:r>
        <w:rPr>
          <w:lang w:val="fr-CA"/>
        </w:rPr>
        <w:t>J.C.C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FB" w:rsidRDefault="00AA4EFB">
      <w:r>
        <w:separator/>
      </w:r>
    </w:p>
  </w:endnote>
  <w:endnote w:type="continuationSeparator" w:id="0">
    <w:p w:rsidR="00AA4EFB" w:rsidRDefault="00AA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FB" w:rsidRDefault="00AA4EFB">
      <w:r>
        <w:separator/>
      </w:r>
    </w:p>
  </w:footnote>
  <w:footnote w:type="continuationSeparator" w:id="0">
    <w:p w:rsidR="00AA4EFB" w:rsidRDefault="00AA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E7E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E7EC8" w:rsidRPr="00417FB7">
      <w:rPr>
        <w:szCs w:val="24"/>
      </w:rPr>
      <w:fldChar w:fldCharType="separate"/>
    </w:r>
    <w:r w:rsidR="000763E8">
      <w:rPr>
        <w:noProof/>
        <w:szCs w:val="24"/>
      </w:rPr>
      <w:t>2</w:t>
    </w:r>
    <w:r w:rsidR="003E7E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763E8"/>
    <w:rsid w:val="00091327"/>
    <w:rsid w:val="000919B4"/>
    <w:rsid w:val="000B4AA7"/>
    <w:rsid w:val="000B76FF"/>
    <w:rsid w:val="000D7521"/>
    <w:rsid w:val="000E4CCE"/>
    <w:rsid w:val="000E6B90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7EC8"/>
    <w:rsid w:val="004061AB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08CA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2360"/>
    <w:rsid w:val="00AA4EFB"/>
    <w:rsid w:val="00AB5E22"/>
    <w:rsid w:val="00AE2077"/>
    <w:rsid w:val="00B158E3"/>
    <w:rsid w:val="00B408F8"/>
    <w:rsid w:val="00B5078E"/>
    <w:rsid w:val="00B60EDC"/>
    <w:rsid w:val="00B76764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9E0F-DEF5-4453-BD80-34566C7B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2012-10-22T14:53:00Z</dcterms:created>
  <dcterms:modified xsi:type="dcterms:W3CDTF">2012-11-13T14:06:00Z</dcterms:modified>
</cp:coreProperties>
</file>