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99" w:type="pct"/>
        <w:tblInd w:w="-33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05"/>
        <w:gridCol w:w="718"/>
        <w:gridCol w:w="4847"/>
      </w:tblGrid>
      <w:tr w:rsidR="00417FB7" w:rsidRPr="006E7BAE" w:rsidTr="00DB1F98">
        <w:tc>
          <w:tcPr>
            <w:tcW w:w="2264" w:type="pct"/>
          </w:tcPr>
          <w:p w:rsidR="00417FB7" w:rsidRPr="006E7BAE" w:rsidRDefault="00EE2A6C" w:rsidP="008262A3">
            <w:r>
              <w:t>November 1</w:t>
            </w:r>
            <w:r w:rsidR="00DB1F98">
              <w:t>5</w:t>
            </w:r>
            <w:r>
              <w:t>, 2012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DB1F98">
              <w:t>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DB1F98">
        <w:tc>
          <w:tcPr>
            <w:tcW w:w="2264" w:type="pct"/>
          </w:tcPr>
          <w:p w:rsidR="00C2612E" w:rsidRPr="006E7BAE" w:rsidRDefault="00C2612E" w:rsidP="008262A3"/>
        </w:tc>
        <w:tc>
          <w:tcPr>
            <w:tcW w:w="353" w:type="pct"/>
          </w:tcPr>
          <w:p w:rsidR="00E12A51" w:rsidRPr="006E7BAE" w:rsidRDefault="00E12A51" w:rsidP="00382FEC"/>
        </w:tc>
        <w:tc>
          <w:tcPr>
            <w:tcW w:w="238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379C" w:rsidTr="00DB1F98">
        <w:tc>
          <w:tcPr>
            <w:tcW w:w="226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B1F98">
              <w:rPr>
                <w:lang w:val="fr-CA"/>
              </w:rPr>
              <w:t>Les juges Fish, Cromwell et Karakatsanis</w:t>
            </w:r>
          </w:p>
        </w:tc>
      </w:tr>
      <w:tr w:rsidR="00C2612E" w:rsidRPr="00F1379C" w:rsidTr="00DB1F98">
        <w:tc>
          <w:tcPr>
            <w:tcW w:w="2264" w:type="pct"/>
          </w:tcPr>
          <w:p w:rsidR="00C2612E" w:rsidRPr="00DB1F98" w:rsidRDefault="00C2612E" w:rsidP="008262A3">
            <w:pPr>
              <w:rPr>
                <w:lang w:val="fr-CA"/>
              </w:rPr>
            </w:pPr>
          </w:p>
        </w:tc>
        <w:tc>
          <w:tcPr>
            <w:tcW w:w="353" w:type="pct"/>
          </w:tcPr>
          <w:p w:rsidR="00C2612E" w:rsidRPr="00DB1F98" w:rsidRDefault="00C2612E" w:rsidP="00382FEC">
            <w:pPr>
              <w:rPr>
                <w:lang w:val="fr-CA"/>
              </w:rPr>
            </w:pPr>
          </w:p>
        </w:tc>
        <w:tc>
          <w:tcPr>
            <w:tcW w:w="238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B1F98">
        <w:tc>
          <w:tcPr>
            <w:tcW w:w="2264" w:type="pct"/>
            <w:vAlign w:val="center"/>
          </w:tcPr>
          <w:p w:rsidR="00F77207" w:rsidRDefault="00DB1F98">
            <w:pPr>
              <w:pStyle w:val="SCCLsocPrefix"/>
            </w:pPr>
            <w:r>
              <w:t>BETWEEN:</w:t>
            </w:r>
            <w:r>
              <w:br/>
            </w:r>
          </w:p>
          <w:p w:rsidR="00DB1F98" w:rsidRDefault="00DB1F98">
            <w:pPr>
              <w:pStyle w:val="SCCLsocParty"/>
            </w:pPr>
            <w:r>
              <w:t xml:space="preserve">Sable Mary Seismic Incorporated and </w:t>
            </w:r>
          </w:p>
          <w:p w:rsidR="00F77207" w:rsidRDefault="00DB1F98">
            <w:pPr>
              <w:pStyle w:val="SCCLsocParty"/>
            </w:pPr>
            <w:r>
              <w:t>Matthew Kimball</w:t>
            </w:r>
            <w:r>
              <w:br/>
            </w:r>
          </w:p>
          <w:p w:rsidR="00F77207" w:rsidRDefault="00DB1F98">
            <w:pPr>
              <w:pStyle w:val="SCCLsocPartyRole"/>
            </w:pPr>
            <w:r>
              <w:t>Applicants</w:t>
            </w:r>
            <w:r>
              <w:br/>
            </w:r>
          </w:p>
          <w:p w:rsidR="00F77207" w:rsidRDefault="00DB1F98">
            <w:pPr>
              <w:pStyle w:val="SCCLsocVersus"/>
            </w:pPr>
            <w:r>
              <w:t>- and -</w:t>
            </w:r>
            <w:r>
              <w:br/>
            </w:r>
          </w:p>
          <w:p w:rsidR="00F77207" w:rsidRDefault="00DB1F98">
            <w:pPr>
              <w:pStyle w:val="SCCLsocParty"/>
            </w:pPr>
            <w:r>
              <w:t>Geophysical Service Incorporated</w:t>
            </w:r>
            <w:r>
              <w:br/>
            </w:r>
          </w:p>
          <w:p w:rsidR="00F77207" w:rsidRDefault="00DB1F98">
            <w:pPr>
              <w:pStyle w:val="SCCLsocPartyRole"/>
            </w:pPr>
            <w:r>
              <w:t>Respondent</w:t>
            </w:r>
          </w:p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F77207" w:rsidRPr="00F1379C" w:rsidRDefault="00DB1F98">
            <w:pPr>
              <w:pStyle w:val="SCCLsocPrefix"/>
              <w:rPr>
                <w:lang w:val="fr-CA"/>
              </w:rPr>
            </w:pPr>
            <w:r w:rsidRPr="00F1379C">
              <w:rPr>
                <w:lang w:val="fr-CA"/>
              </w:rPr>
              <w:t>ENTRE :</w:t>
            </w:r>
            <w:r w:rsidRPr="00F1379C">
              <w:rPr>
                <w:lang w:val="fr-CA"/>
              </w:rPr>
              <w:br/>
            </w:r>
          </w:p>
          <w:p w:rsidR="00DB1F98" w:rsidRPr="00F1379C" w:rsidRDefault="00DB1F98">
            <w:pPr>
              <w:pStyle w:val="SCCLsocParty"/>
              <w:rPr>
                <w:lang w:val="fr-CA"/>
              </w:rPr>
            </w:pPr>
            <w:r w:rsidRPr="00F1379C">
              <w:rPr>
                <w:lang w:val="fr-CA"/>
              </w:rPr>
              <w:t xml:space="preserve">Sable Mary Seismic Incorporated et </w:t>
            </w:r>
          </w:p>
          <w:p w:rsidR="00F77207" w:rsidRPr="00F1379C" w:rsidRDefault="00DB1F98">
            <w:pPr>
              <w:pStyle w:val="SCCLsocParty"/>
              <w:rPr>
                <w:lang w:val="fr-CA"/>
              </w:rPr>
            </w:pPr>
            <w:r w:rsidRPr="00F1379C">
              <w:rPr>
                <w:lang w:val="fr-CA"/>
              </w:rPr>
              <w:t>Matthew Kimball</w:t>
            </w:r>
            <w:r w:rsidRPr="00F1379C">
              <w:rPr>
                <w:lang w:val="fr-CA"/>
              </w:rPr>
              <w:br/>
            </w:r>
          </w:p>
          <w:p w:rsidR="00F77207" w:rsidRPr="00F1379C" w:rsidRDefault="00DB1F98">
            <w:pPr>
              <w:pStyle w:val="SCCLsocPartyRole"/>
              <w:rPr>
                <w:lang w:val="fr-CA"/>
              </w:rPr>
            </w:pPr>
            <w:r w:rsidRPr="00F1379C">
              <w:rPr>
                <w:lang w:val="fr-CA"/>
              </w:rPr>
              <w:t>Demandeurs</w:t>
            </w:r>
            <w:r w:rsidRPr="00F1379C">
              <w:rPr>
                <w:lang w:val="fr-CA"/>
              </w:rPr>
              <w:br/>
            </w:r>
          </w:p>
          <w:p w:rsidR="00F77207" w:rsidRPr="00F1379C" w:rsidRDefault="00DB1F98">
            <w:pPr>
              <w:pStyle w:val="SCCLsocVersus"/>
              <w:rPr>
                <w:lang w:val="fr-CA"/>
              </w:rPr>
            </w:pPr>
            <w:r w:rsidRPr="00F1379C">
              <w:rPr>
                <w:lang w:val="fr-CA"/>
              </w:rPr>
              <w:t>- et -</w:t>
            </w:r>
            <w:r w:rsidRPr="00F1379C">
              <w:rPr>
                <w:lang w:val="fr-CA"/>
              </w:rPr>
              <w:br/>
            </w:r>
          </w:p>
          <w:p w:rsidR="00F77207" w:rsidRDefault="00DB1F98">
            <w:pPr>
              <w:pStyle w:val="SCCLsocParty"/>
            </w:pPr>
            <w:r>
              <w:t>Geophysical Service Incorporated</w:t>
            </w:r>
            <w:r>
              <w:br/>
            </w:r>
          </w:p>
          <w:p w:rsidR="00F77207" w:rsidRDefault="00DB1F98" w:rsidP="00DB1F9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F98">
        <w:tc>
          <w:tcPr>
            <w:tcW w:w="226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379C" w:rsidTr="00DB1F98">
        <w:tc>
          <w:tcPr>
            <w:tcW w:w="226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B1F9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325703, 2012 NSCA 33</w:t>
            </w:r>
            <w:r w:rsidRPr="006E7BAE">
              <w:t xml:space="preserve">, dated </w:t>
            </w:r>
            <w:r>
              <w:t>March 29, 2012</w:t>
            </w:r>
            <w:r w:rsidR="00DB1F98">
              <w:t>,</w:t>
            </w:r>
            <w:r w:rsidRPr="006E7BAE">
              <w:t xml:space="preserve"> is </w:t>
            </w:r>
            <w:r w:rsidR="00DB1F98">
              <w:t>dismissed with costs.</w:t>
            </w:r>
          </w:p>
        </w:tc>
        <w:tc>
          <w:tcPr>
            <w:tcW w:w="35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B1F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1F9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B1F98">
              <w:rPr>
                <w:lang w:val="fr-CA"/>
              </w:rPr>
              <w:t>CA 325703, 2012 NSCA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1F98">
              <w:rPr>
                <w:lang w:val="fr-CA"/>
              </w:rPr>
              <w:t>29 mars 2012</w:t>
            </w:r>
            <w:r w:rsidRPr="006E7BAE">
              <w:rPr>
                <w:lang w:val="fr-CA"/>
              </w:rPr>
              <w:t xml:space="preserve">, est </w:t>
            </w:r>
            <w:r w:rsidR="00DB1F9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B1F9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B1F9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72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7207" w:rsidRPr="00417FB7">
      <w:rPr>
        <w:szCs w:val="24"/>
      </w:rPr>
      <w:fldChar w:fldCharType="separate"/>
    </w:r>
    <w:r w:rsidR="00DB1F98">
      <w:rPr>
        <w:noProof/>
        <w:szCs w:val="24"/>
      </w:rPr>
      <w:t>4</w:t>
    </w:r>
    <w:r w:rsidR="00F772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1F98"/>
    <w:rsid w:val="00E12A51"/>
    <w:rsid w:val="00E777AD"/>
    <w:rsid w:val="00EA4B61"/>
    <w:rsid w:val="00EE2A6C"/>
    <w:rsid w:val="00EF6754"/>
    <w:rsid w:val="00F06BF6"/>
    <w:rsid w:val="00F1379C"/>
    <w:rsid w:val="00F1759D"/>
    <w:rsid w:val="00F20569"/>
    <w:rsid w:val="00F40FBF"/>
    <w:rsid w:val="00F47372"/>
    <w:rsid w:val="00F5034C"/>
    <w:rsid w:val="00F70D4F"/>
    <w:rsid w:val="00F76E97"/>
    <w:rsid w:val="00F7720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AFE2-439F-4D76-83E9-3E90985F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3</cp:revision>
  <cp:lastPrinted>2012-10-26T13:54:00Z</cp:lastPrinted>
  <dcterms:created xsi:type="dcterms:W3CDTF">2012-10-26T13:55:00Z</dcterms:created>
  <dcterms:modified xsi:type="dcterms:W3CDTF">2012-11-19T14:02:00Z</dcterms:modified>
</cp:coreProperties>
</file>