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34955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865C7">
            <w:r>
              <w:t>Le 2</w:t>
            </w:r>
            <w:r w:rsidR="005865C7">
              <w:t>2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865C7" w:rsidP="0027081E">
            <w:pPr>
              <w:rPr>
                <w:lang w:val="en-CA"/>
              </w:rPr>
            </w:pPr>
            <w:r>
              <w:t>November 22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865C7" w:rsidTr="00F47372">
        <w:tc>
          <w:tcPr>
            <w:tcW w:w="2269" w:type="pct"/>
          </w:tcPr>
          <w:p w:rsidR="00417FB7" w:rsidRPr="001E26DB" w:rsidRDefault="00417FB7" w:rsidP="005865C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865C7">
              <w:rPr>
                <w:lang w:val="en-US"/>
              </w:rPr>
              <w:t>LeBel, Abella and Cromwell JJ.</w:t>
            </w:r>
          </w:p>
        </w:tc>
      </w:tr>
      <w:tr w:rsidR="00C2612E" w:rsidRPr="005865C7" w:rsidTr="00F47372">
        <w:tc>
          <w:tcPr>
            <w:tcW w:w="2269" w:type="pct"/>
          </w:tcPr>
          <w:p w:rsidR="00C2612E" w:rsidRPr="005865C7" w:rsidRDefault="00C2612E" w:rsidP="008262A3">
            <w:pPr>
              <w:rPr>
                <w:lang w:val="en-US"/>
              </w:rPr>
            </w:pPr>
          </w:p>
          <w:p w:rsidR="00C2612E" w:rsidRPr="005865C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865C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54266" w:rsidRDefault="009A2110">
            <w:pPr>
              <w:pStyle w:val="SCCLsocPrefix"/>
            </w:pPr>
            <w:r>
              <w:t>ENTRE :</w:t>
            </w:r>
            <w:r>
              <w:br/>
            </w:r>
          </w:p>
          <w:p w:rsidR="00254266" w:rsidRDefault="009A2110">
            <w:pPr>
              <w:pStyle w:val="SCCLsocParty"/>
            </w:pPr>
            <w:r>
              <w:t>Dominique Albernhe</w:t>
            </w:r>
            <w:r>
              <w:br/>
            </w:r>
          </w:p>
          <w:p w:rsidR="00254266" w:rsidRDefault="009A2110">
            <w:pPr>
              <w:pStyle w:val="SCCLsocPartyRole"/>
            </w:pPr>
            <w:r>
              <w:t>Demanderesse</w:t>
            </w:r>
            <w:r>
              <w:br/>
            </w:r>
          </w:p>
          <w:p w:rsidR="00254266" w:rsidRDefault="009A2110">
            <w:pPr>
              <w:pStyle w:val="SCCLsocVersus"/>
            </w:pPr>
            <w:r>
              <w:t>- et -</w:t>
            </w:r>
            <w:r>
              <w:br/>
            </w:r>
          </w:p>
          <w:p w:rsidR="00254266" w:rsidRDefault="009A2110">
            <w:pPr>
              <w:pStyle w:val="SCCLsocParty"/>
            </w:pPr>
            <w:r>
              <w:t>François Rondeau</w:t>
            </w:r>
            <w:r>
              <w:br/>
            </w:r>
          </w:p>
          <w:p w:rsidR="00254266" w:rsidRDefault="009A2110" w:rsidP="005865C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5865C7" w:rsidRDefault="00824412" w:rsidP="00375294"/>
        </w:tc>
        <w:tc>
          <w:tcPr>
            <w:tcW w:w="2350" w:type="pct"/>
            <w:vAlign w:val="center"/>
          </w:tcPr>
          <w:p w:rsidR="00254266" w:rsidRPr="005865C7" w:rsidRDefault="009A2110">
            <w:pPr>
              <w:pStyle w:val="SCCLsocPrefix"/>
              <w:rPr>
                <w:lang w:val="en-US"/>
              </w:rPr>
            </w:pPr>
            <w:r w:rsidRPr="005865C7">
              <w:rPr>
                <w:lang w:val="en-US"/>
              </w:rPr>
              <w:t>BETWEEN:</w:t>
            </w:r>
            <w:r w:rsidRPr="005865C7">
              <w:rPr>
                <w:lang w:val="en-US"/>
              </w:rPr>
              <w:br/>
            </w:r>
          </w:p>
          <w:p w:rsidR="00254266" w:rsidRPr="005865C7" w:rsidRDefault="009A2110">
            <w:pPr>
              <w:pStyle w:val="SCCLsocParty"/>
              <w:rPr>
                <w:lang w:val="en-US"/>
              </w:rPr>
            </w:pPr>
            <w:r w:rsidRPr="005865C7">
              <w:rPr>
                <w:lang w:val="en-US"/>
              </w:rPr>
              <w:t>Dominique Albernhe</w:t>
            </w:r>
            <w:r w:rsidRPr="005865C7">
              <w:rPr>
                <w:lang w:val="en-US"/>
              </w:rPr>
              <w:br/>
            </w:r>
          </w:p>
          <w:p w:rsidR="00254266" w:rsidRPr="005865C7" w:rsidRDefault="009A2110">
            <w:pPr>
              <w:pStyle w:val="SCCLsocPartyRole"/>
              <w:rPr>
                <w:lang w:val="en-US"/>
              </w:rPr>
            </w:pPr>
            <w:r w:rsidRPr="005865C7">
              <w:rPr>
                <w:lang w:val="en-US"/>
              </w:rPr>
              <w:t>Applicant</w:t>
            </w:r>
            <w:r w:rsidRPr="005865C7">
              <w:rPr>
                <w:lang w:val="en-US"/>
              </w:rPr>
              <w:br/>
            </w:r>
          </w:p>
          <w:p w:rsidR="00254266" w:rsidRPr="005865C7" w:rsidRDefault="009A2110">
            <w:pPr>
              <w:pStyle w:val="SCCLsocVersus"/>
              <w:rPr>
                <w:lang w:val="en-US"/>
              </w:rPr>
            </w:pPr>
            <w:r w:rsidRPr="005865C7">
              <w:rPr>
                <w:lang w:val="en-US"/>
              </w:rPr>
              <w:t>- and -</w:t>
            </w:r>
            <w:r w:rsidRPr="005865C7">
              <w:rPr>
                <w:lang w:val="en-US"/>
              </w:rPr>
              <w:br/>
            </w:r>
          </w:p>
          <w:p w:rsidR="00254266" w:rsidRDefault="009A2110">
            <w:pPr>
              <w:pStyle w:val="SCCLsocParty"/>
            </w:pPr>
            <w:r>
              <w:t>François Rondeau</w:t>
            </w:r>
            <w:r>
              <w:br/>
            </w:r>
          </w:p>
          <w:p w:rsidR="00254266" w:rsidRDefault="009A211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865C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865C7" w:rsidP="005865C7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200-09-007636-126, 2012 QCCA 463</w:t>
            </w:r>
            <w:r w:rsidR="0027081E" w:rsidRPr="001E26DB">
              <w:t xml:space="preserve">, daté du </w:t>
            </w:r>
            <w:r w:rsidR="0027081E">
              <w:t>12 mars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865C7" w:rsidP="005865C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865C7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865C7">
              <w:rPr>
                <w:lang w:val="en-US"/>
              </w:rPr>
              <w:t>200-09-007636-126, 2012 QCCA 463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865C7">
              <w:rPr>
                <w:lang w:val="en-US"/>
              </w:rPr>
              <w:t>March 12,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5865C7">
      <w:pPr>
        <w:jc w:val="center"/>
        <w:rPr>
          <w:lang w:val="en-US"/>
        </w:rPr>
      </w:pPr>
      <w:r w:rsidRPr="005865C7">
        <w:rPr>
          <w:lang w:val="en-US"/>
        </w:rPr>
        <w:t>J.S.C.C.</w:t>
      </w:r>
      <w:r w:rsidR="005865C7" w:rsidRPr="002C29B6">
        <w:rPr>
          <w:lang w:val="en-US"/>
        </w:rPr>
        <w:t xml:space="preserve"> </w:t>
      </w:r>
    </w:p>
    <w:sectPr w:rsidR="009F436C" w:rsidRPr="002C29B6" w:rsidSect="005865C7">
      <w:headerReference w:type="default" r:id="rId8"/>
      <w:pgSz w:w="12240" w:h="15840"/>
      <w:pgMar w:top="1440" w:right="1440" w:bottom="27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25" w:rsidRDefault="00892525">
      <w:r>
        <w:separator/>
      </w:r>
    </w:p>
  </w:endnote>
  <w:endnote w:type="continuationSeparator" w:id="0">
    <w:p w:rsidR="00892525" w:rsidRDefault="008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25" w:rsidRDefault="00892525">
      <w:r>
        <w:separator/>
      </w:r>
    </w:p>
  </w:footnote>
  <w:footnote w:type="continuationSeparator" w:id="0">
    <w:p w:rsidR="00892525" w:rsidRDefault="0089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6F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6FB2" w:rsidRPr="00417FB7">
      <w:rPr>
        <w:szCs w:val="24"/>
      </w:rPr>
      <w:fldChar w:fldCharType="separate"/>
    </w:r>
    <w:r w:rsidR="005865C7">
      <w:rPr>
        <w:noProof/>
        <w:szCs w:val="24"/>
      </w:rPr>
      <w:t>3</w:t>
    </w:r>
    <w:r w:rsidR="00C86F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34955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5426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65C7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2525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110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1A76"/>
    <w:rsid w:val="00C609B7"/>
    <w:rsid w:val="00C86FB2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42AD-480C-45F9-973F-7B8D307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2012-10-24T13:19:00Z</dcterms:created>
  <dcterms:modified xsi:type="dcterms:W3CDTF">2012-11-26T15:34:00Z</dcterms:modified>
</cp:coreProperties>
</file>