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Pr="006E7BAE" w:rsidRDefault="009F436C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34948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6C2D17" w:rsidP="008262A3">
            <w:r>
              <w:t>December 20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6C2D17">
            <w:pPr>
              <w:rPr>
                <w:lang w:val="en-US"/>
              </w:rPr>
            </w:pPr>
            <w:r>
              <w:t xml:space="preserve">Le </w:t>
            </w:r>
            <w:r w:rsidR="006C2D17">
              <w:t xml:space="preserve">20 </w:t>
            </w:r>
            <w:proofErr w:type="spellStart"/>
            <w:r w:rsidR="006C2D17">
              <w:t>décembre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D45D3" w:rsidTr="00F47372">
        <w:tc>
          <w:tcPr>
            <w:tcW w:w="2269" w:type="pct"/>
          </w:tcPr>
          <w:p w:rsidR="00417FB7" w:rsidRPr="006E7BAE" w:rsidRDefault="00417FB7" w:rsidP="006C2D17">
            <w:pPr>
              <w:jc w:val="both"/>
            </w:pPr>
            <w:r w:rsidRPr="006E7BAE">
              <w:t xml:space="preserve">Coram:  </w:t>
            </w:r>
            <w:r>
              <w:t>LeBel, Karakatsanis and Wagner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6C2D1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6C2D17">
              <w:rPr>
                <w:lang w:val="fr-CA"/>
              </w:rPr>
              <w:t>Les juges LeBel, Karakatsanis et Wagner</w:t>
            </w:r>
          </w:p>
        </w:tc>
      </w:tr>
      <w:tr w:rsidR="00C2612E" w:rsidRPr="00FD45D3" w:rsidTr="00F47372">
        <w:tc>
          <w:tcPr>
            <w:tcW w:w="2269" w:type="pct"/>
          </w:tcPr>
          <w:p w:rsidR="00C2612E" w:rsidRPr="006C2D17" w:rsidRDefault="00C2612E" w:rsidP="008262A3">
            <w:pPr>
              <w:rPr>
                <w:lang w:val="fr-CA"/>
              </w:rPr>
            </w:pPr>
          </w:p>
          <w:p w:rsidR="00C2612E" w:rsidRPr="006C2D17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C2612E" w:rsidRPr="006C2D17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FD241C" w:rsidRDefault="000010D9">
            <w:pPr>
              <w:pStyle w:val="SCCLsocPrefix"/>
            </w:pPr>
            <w:r>
              <w:t>BETWEEN:</w:t>
            </w:r>
            <w:r>
              <w:br/>
            </w:r>
          </w:p>
          <w:p w:rsidR="00FD241C" w:rsidRDefault="000010D9">
            <w:pPr>
              <w:pStyle w:val="SCCLsocParty"/>
            </w:pPr>
            <w:r>
              <w:t>Mounted Police Association of Ontario / Assoc</w:t>
            </w:r>
            <w:r w:rsidR="006C2D17">
              <w:t xml:space="preserve">iation de la Police </w:t>
            </w:r>
            <w:proofErr w:type="spellStart"/>
            <w:r w:rsidR="006C2D17">
              <w:t>Montée</w:t>
            </w:r>
            <w:proofErr w:type="spellEnd"/>
            <w:r w:rsidR="006C2D17">
              <w:t xml:space="preserve"> de </w:t>
            </w:r>
            <w:proofErr w:type="spellStart"/>
            <w:r w:rsidR="006C2D17">
              <w:t>l’Ontario</w:t>
            </w:r>
            <w:proofErr w:type="spellEnd"/>
            <w:r w:rsidR="006C2D17">
              <w:t xml:space="preserve"> and</w:t>
            </w:r>
            <w:r>
              <w:t xml:space="preserve"> B.C. Mounted Police Professional Association, on the</w:t>
            </w:r>
            <w:r w:rsidR="00FD45D3">
              <w:t>ir own behalf and on behalf of a</w:t>
            </w:r>
            <w:r>
              <w:t>ll Members and Employees of the Royal Canadian Mounted Police</w:t>
            </w:r>
            <w:r>
              <w:br/>
            </w:r>
          </w:p>
          <w:p w:rsidR="00FD241C" w:rsidRDefault="000010D9">
            <w:pPr>
              <w:pStyle w:val="SCCLsocPartyRole"/>
            </w:pPr>
            <w:r>
              <w:t>Applicants</w:t>
            </w:r>
            <w:r>
              <w:br/>
            </w:r>
          </w:p>
          <w:p w:rsidR="00FD241C" w:rsidRDefault="000010D9">
            <w:pPr>
              <w:pStyle w:val="SCCLsocVersus"/>
            </w:pPr>
            <w:r>
              <w:t>- and -</w:t>
            </w:r>
            <w:r>
              <w:br/>
            </w:r>
          </w:p>
          <w:p w:rsidR="00FD241C" w:rsidRDefault="000010D9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FD241C" w:rsidRDefault="000010D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FD241C" w:rsidRDefault="000010D9">
            <w:pPr>
              <w:pStyle w:val="SCCLsocPrefix"/>
            </w:pPr>
            <w:r>
              <w:t>ENTRE :</w:t>
            </w:r>
            <w:r>
              <w:br/>
            </w:r>
          </w:p>
          <w:p w:rsidR="00FD241C" w:rsidRPr="00FD45D3" w:rsidRDefault="000010D9">
            <w:pPr>
              <w:pStyle w:val="SCCLsocParty"/>
              <w:rPr>
                <w:lang w:val="fr-CA"/>
              </w:rPr>
            </w:pPr>
            <w:proofErr w:type="spellStart"/>
            <w:r w:rsidRPr="00FD45D3">
              <w:rPr>
                <w:lang w:val="fr-CA"/>
              </w:rPr>
              <w:t>Mounted</w:t>
            </w:r>
            <w:proofErr w:type="spellEnd"/>
            <w:r w:rsidRPr="00FD45D3">
              <w:rPr>
                <w:lang w:val="fr-CA"/>
              </w:rPr>
              <w:t xml:space="preserve"> Police Association of Ontario / Assoc</w:t>
            </w:r>
            <w:r w:rsidR="006C2D17" w:rsidRPr="00FD45D3">
              <w:rPr>
                <w:lang w:val="fr-CA"/>
              </w:rPr>
              <w:t>iation de la Police Montée de l’Ontario et</w:t>
            </w:r>
            <w:r w:rsidRPr="00FD45D3">
              <w:rPr>
                <w:lang w:val="fr-CA"/>
              </w:rPr>
              <w:t xml:space="preserve"> B.C. </w:t>
            </w:r>
            <w:proofErr w:type="spellStart"/>
            <w:r w:rsidRPr="00FD45D3">
              <w:rPr>
                <w:lang w:val="fr-CA"/>
              </w:rPr>
              <w:t>Mounted</w:t>
            </w:r>
            <w:proofErr w:type="spellEnd"/>
            <w:r w:rsidRPr="00FD45D3">
              <w:rPr>
                <w:lang w:val="fr-CA"/>
              </w:rPr>
              <w:t xml:space="preserve"> Police Professional Association, </w:t>
            </w:r>
            <w:r w:rsidR="00FD45D3" w:rsidRPr="00FD45D3">
              <w:rPr>
                <w:lang w:val="fr-CA"/>
              </w:rPr>
              <w:t>en leur propr</w:t>
            </w:r>
            <w:r w:rsidR="009F5BE9">
              <w:rPr>
                <w:lang w:val="fr-CA"/>
              </w:rPr>
              <w:t>e</w:t>
            </w:r>
            <w:r w:rsidR="00FD45D3" w:rsidRPr="00FD45D3">
              <w:rPr>
                <w:lang w:val="fr-CA"/>
              </w:rPr>
              <w:t xml:space="preserve"> nom et au nom de tous les membr</w:t>
            </w:r>
            <w:r w:rsidR="00A12FE1">
              <w:rPr>
                <w:lang w:val="fr-CA"/>
              </w:rPr>
              <w:t>e</w:t>
            </w:r>
            <w:r w:rsidR="00FD45D3" w:rsidRPr="00FD45D3">
              <w:rPr>
                <w:lang w:val="fr-CA"/>
              </w:rPr>
              <w:t>s et emp</w:t>
            </w:r>
            <w:r w:rsidR="00FD45D3">
              <w:rPr>
                <w:lang w:val="fr-CA"/>
              </w:rPr>
              <w:t>loyés de la Gendarmerie royale du Canada</w:t>
            </w:r>
            <w:r w:rsidRPr="00FD45D3">
              <w:rPr>
                <w:lang w:val="fr-CA"/>
              </w:rPr>
              <w:br/>
            </w:r>
          </w:p>
          <w:p w:rsidR="006C2D17" w:rsidRPr="00FD45D3" w:rsidRDefault="006C2D17" w:rsidP="006C2D17">
            <w:pPr>
              <w:rPr>
                <w:lang w:val="fr-CA"/>
              </w:rPr>
            </w:pPr>
          </w:p>
          <w:p w:rsidR="00FD241C" w:rsidRPr="006C2D17" w:rsidRDefault="000010D9">
            <w:pPr>
              <w:pStyle w:val="SCCLsocPartyRole"/>
              <w:rPr>
                <w:lang w:val="fr-CA"/>
              </w:rPr>
            </w:pPr>
            <w:proofErr w:type="spellStart"/>
            <w:r w:rsidRPr="006C2D17">
              <w:rPr>
                <w:lang w:val="fr-CA"/>
              </w:rPr>
              <w:t>Demanderesses</w:t>
            </w:r>
            <w:proofErr w:type="spellEnd"/>
            <w:r w:rsidRPr="006C2D17">
              <w:rPr>
                <w:lang w:val="fr-CA"/>
              </w:rPr>
              <w:br/>
            </w:r>
          </w:p>
          <w:p w:rsidR="00FD241C" w:rsidRPr="006C2D17" w:rsidRDefault="000010D9">
            <w:pPr>
              <w:pStyle w:val="SCCLsocVersus"/>
              <w:rPr>
                <w:lang w:val="fr-CA"/>
              </w:rPr>
            </w:pPr>
            <w:r w:rsidRPr="006C2D17">
              <w:rPr>
                <w:lang w:val="fr-CA"/>
              </w:rPr>
              <w:t>- et -</w:t>
            </w:r>
            <w:r w:rsidRPr="006C2D17">
              <w:rPr>
                <w:lang w:val="fr-CA"/>
              </w:rPr>
              <w:br/>
            </w:r>
          </w:p>
          <w:p w:rsidR="00FD241C" w:rsidRPr="006C2D17" w:rsidRDefault="000010D9">
            <w:pPr>
              <w:pStyle w:val="SCCLsocParty"/>
              <w:rPr>
                <w:lang w:val="fr-CA"/>
              </w:rPr>
            </w:pPr>
            <w:r w:rsidRPr="006C2D17">
              <w:rPr>
                <w:lang w:val="fr-CA"/>
              </w:rPr>
              <w:t>Procureur général du Canada</w:t>
            </w:r>
            <w:r w:rsidRPr="006C2D17">
              <w:rPr>
                <w:lang w:val="fr-CA"/>
              </w:rPr>
              <w:br/>
            </w:r>
          </w:p>
          <w:p w:rsidR="00FD241C" w:rsidRDefault="000010D9" w:rsidP="006C2D17">
            <w:pPr>
              <w:pStyle w:val="SCCLsocPartyRole"/>
            </w:pPr>
            <w:proofErr w:type="spellStart"/>
            <w:r>
              <w:t>Intimé</w:t>
            </w:r>
            <w:proofErr w:type="spellEnd"/>
          </w:p>
        </w:tc>
      </w:tr>
      <w:tr w:rsidR="00824412" w:rsidRPr="006E7BAE" w:rsidTr="00F47372">
        <w:tc>
          <w:tcPr>
            <w:tcW w:w="2269" w:type="pct"/>
            <w:vAlign w:val="center"/>
          </w:tcPr>
          <w:p w:rsidR="00824412" w:rsidRPr="006E7BAE" w:rsidRDefault="00824412" w:rsidP="00375294"/>
          <w:p w:rsidR="00824412" w:rsidRPr="006E7BAE" w:rsidRDefault="00824412" w:rsidP="00375294"/>
        </w:tc>
        <w:tc>
          <w:tcPr>
            <w:tcW w:w="381" w:type="pct"/>
            <w:vAlign w:val="center"/>
          </w:tcPr>
          <w:p w:rsidR="00824412" w:rsidRPr="006E7BAE" w:rsidRDefault="00824412" w:rsidP="00375294"/>
        </w:tc>
        <w:tc>
          <w:tcPr>
            <w:tcW w:w="2350" w:type="pct"/>
            <w:vAlign w:val="center"/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D45D3" w:rsidTr="00F47372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317409" w:rsidP="00376219">
            <w:pPr>
              <w:jc w:val="both"/>
            </w:pPr>
            <w:r>
              <w:t xml:space="preserve">The motion for an extension of time to serve and file </w:t>
            </w:r>
            <w:r w:rsidR="00795DE1">
              <w:t>the</w:t>
            </w:r>
            <w:r w:rsidR="009C461F">
              <w:t xml:space="preserve"> </w:t>
            </w:r>
            <w:r>
              <w:t xml:space="preserve">motion for leave to intervene of </w:t>
            </w:r>
            <w:r w:rsidR="00FD45D3">
              <w:t xml:space="preserve">the </w:t>
            </w:r>
            <w:r>
              <w:t xml:space="preserve">Canadian Police Association is granted. </w:t>
            </w:r>
            <w:r w:rsidR="00027D6C">
              <w:lastRenderedPageBreak/>
              <w:t xml:space="preserve">The </w:t>
            </w:r>
            <w:r w:rsidR="00376219">
              <w:t>motion</w:t>
            </w:r>
            <w:r w:rsidR="0086710D">
              <w:t>s</w:t>
            </w:r>
            <w:r w:rsidR="00027D6C">
              <w:t xml:space="preserve"> for leave to intervene of the Association des </w:t>
            </w:r>
            <w:proofErr w:type="spellStart"/>
            <w:r w:rsidR="00027D6C">
              <w:t>Membres</w:t>
            </w:r>
            <w:proofErr w:type="spellEnd"/>
            <w:r w:rsidR="00027D6C">
              <w:t xml:space="preserve"> de la Police </w:t>
            </w:r>
            <w:proofErr w:type="spellStart"/>
            <w:r w:rsidR="00027D6C">
              <w:t>Montée</w:t>
            </w:r>
            <w:proofErr w:type="spellEnd"/>
            <w:r w:rsidR="00027D6C">
              <w:t xml:space="preserve"> du Québec</w:t>
            </w:r>
            <w:r w:rsidR="00CB6604">
              <w:t xml:space="preserve"> inc.</w:t>
            </w:r>
            <w:r w:rsidR="00027D6C">
              <w:t xml:space="preserve">, the Mounted Police Members’ Legal Fund, the </w:t>
            </w:r>
            <w:proofErr w:type="spellStart"/>
            <w:r w:rsidR="00027D6C">
              <w:t>Confédération</w:t>
            </w:r>
            <w:proofErr w:type="spellEnd"/>
            <w:r w:rsidR="00027D6C">
              <w:t xml:space="preserve"> des </w:t>
            </w:r>
            <w:proofErr w:type="spellStart"/>
            <w:r w:rsidR="00027D6C">
              <w:t>syndicats</w:t>
            </w:r>
            <w:proofErr w:type="spellEnd"/>
            <w:r w:rsidR="00027D6C">
              <w:t xml:space="preserve"> </w:t>
            </w:r>
            <w:proofErr w:type="spellStart"/>
            <w:r w:rsidR="00027D6C">
              <w:t>nationaux</w:t>
            </w:r>
            <w:proofErr w:type="spellEnd"/>
            <w:r w:rsidR="00027D6C">
              <w:t xml:space="preserve"> and the Canadian Police Association are dismissed without costs.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C50475, 2012 ONCA 363</w:t>
            </w:r>
            <w:r w:rsidR="00824412" w:rsidRPr="006E7BAE">
              <w:t xml:space="preserve">, dated </w:t>
            </w:r>
            <w:r w:rsidR="00824412">
              <w:t>June 1, 2012</w:t>
            </w:r>
            <w:r w:rsidR="001F7729">
              <w:t>,</w:t>
            </w:r>
            <w:r w:rsidR="00824412" w:rsidRPr="006E7BAE">
              <w:t xml:space="preserve"> is </w:t>
            </w:r>
            <w:r w:rsidR="001F7729">
              <w:t xml:space="preserve">granted with costs in the cause. 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05F1E" w:rsidP="00FD45D3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</w:t>
            </w:r>
            <w:r w:rsidR="00795DE1">
              <w:rPr>
                <w:lang w:val="fr-CA"/>
              </w:rPr>
              <w:t>de signification et de dépôt de la</w:t>
            </w:r>
            <w:r>
              <w:rPr>
                <w:lang w:val="fr-CA"/>
              </w:rPr>
              <w:t xml:space="preserve"> requête pour permission d’intervenir de </w:t>
            </w:r>
            <w:r w:rsidR="00FD45D3">
              <w:rPr>
                <w:lang w:val="fr-CA"/>
              </w:rPr>
              <w:t xml:space="preserve">l’Association </w:t>
            </w:r>
            <w:r w:rsidR="00FD45D3">
              <w:rPr>
                <w:lang w:val="fr-CA"/>
              </w:rPr>
              <w:lastRenderedPageBreak/>
              <w:t xml:space="preserve">canadienne des policiers </w:t>
            </w:r>
            <w:r>
              <w:rPr>
                <w:lang w:val="fr-CA"/>
              </w:rPr>
              <w:t xml:space="preserve">est accueillie. </w:t>
            </w:r>
            <w:r w:rsidR="00B3113B">
              <w:rPr>
                <w:lang w:val="fr-CA"/>
              </w:rPr>
              <w:t xml:space="preserve">Les </w:t>
            </w:r>
            <w:r w:rsidR="00FD45D3">
              <w:rPr>
                <w:lang w:val="fr-CA"/>
              </w:rPr>
              <w:t>requêtes</w:t>
            </w:r>
            <w:r w:rsidR="00B3113B">
              <w:rPr>
                <w:lang w:val="fr-CA"/>
              </w:rPr>
              <w:t xml:space="preserve"> pour permission d’intervenir de l’</w:t>
            </w:r>
            <w:r w:rsidR="00B3113B" w:rsidRPr="00B3113B">
              <w:rPr>
                <w:lang w:val="fr-CA"/>
              </w:rPr>
              <w:t>Association des Membres de la Police Montée du Québec</w:t>
            </w:r>
            <w:r w:rsidR="00CB6604">
              <w:rPr>
                <w:lang w:val="fr-CA"/>
              </w:rPr>
              <w:t xml:space="preserve"> </w:t>
            </w:r>
            <w:proofErr w:type="spellStart"/>
            <w:r w:rsidR="00CB6604">
              <w:rPr>
                <w:lang w:val="fr-CA"/>
              </w:rPr>
              <w:t>inc</w:t>
            </w:r>
            <w:proofErr w:type="spellEnd"/>
            <w:r w:rsidR="00CB6604">
              <w:rPr>
                <w:lang w:val="fr-CA"/>
              </w:rPr>
              <w:t>.</w:t>
            </w:r>
            <w:r w:rsidR="00B3113B" w:rsidRPr="00B3113B">
              <w:rPr>
                <w:lang w:val="fr-CA"/>
              </w:rPr>
              <w:t xml:space="preserve">, </w:t>
            </w:r>
            <w:r w:rsidR="00CB6604">
              <w:rPr>
                <w:lang w:val="fr-CA"/>
              </w:rPr>
              <w:t>la</w:t>
            </w:r>
            <w:r w:rsidR="00B3113B" w:rsidRPr="00B3113B">
              <w:rPr>
                <w:lang w:val="fr-CA"/>
              </w:rPr>
              <w:t xml:space="preserve"> </w:t>
            </w:r>
            <w:proofErr w:type="spellStart"/>
            <w:r w:rsidR="00B3113B" w:rsidRPr="00B3113B">
              <w:rPr>
                <w:lang w:val="fr-CA"/>
              </w:rPr>
              <w:t>Mounted</w:t>
            </w:r>
            <w:proofErr w:type="spellEnd"/>
            <w:r w:rsidR="00B3113B" w:rsidRPr="00B3113B">
              <w:rPr>
                <w:lang w:val="fr-CA"/>
              </w:rPr>
              <w:t xml:space="preserve"> Police </w:t>
            </w:r>
            <w:proofErr w:type="spellStart"/>
            <w:r w:rsidR="00B3113B" w:rsidRPr="00B3113B">
              <w:rPr>
                <w:lang w:val="fr-CA"/>
              </w:rPr>
              <w:t>Members</w:t>
            </w:r>
            <w:proofErr w:type="spellEnd"/>
            <w:r w:rsidR="00B3113B" w:rsidRPr="00B3113B">
              <w:rPr>
                <w:lang w:val="fr-CA"/>
              </w:rPr>
              <w:t xml:space="preserve">’ </w:t>
            </w:r>
            <w:proofErr w:type="spellStart"/>
            <w:r w:rsidR="00B3113B" w:rsidRPr="00B3113B">
              <w:rPr>
                <w:lang w:val="fr-CA"/>
              </w:rPr>
              <w:t>Legal</w:t>
            </w:r>
            <w:proofErr w:type="spellEnd"/>
            <w:r w:rsidR="00B3113B" w:rsidRPr="00B3113B">
              <w:rPr>
                <w:lang w:val="fr-CA"/>
              </w:rPr>
              <w:t xml:space="preserve"> </w:t>
            </w:r>
            <w:proofErr w:type="spellStart"/>
            <w:r w:rsidR="00B3113B" w:rsidRPr="00B3113B">
              <w:rPr>
                <w:lang w:val="fr-CA"/>
              </w:rPr>
              <w:t>Fund</w:t>
            </w:r>
            <w:proofErr w:type="spellEnd"/>
            <w:r w:rsidR="00B3113B" w:rsidRPr="00B3113B">
              <w:rPr>
                <w:lang w:val="fr-CA"/>
              </w:rPr>
              <w:t xml:space="preserve">, </w:t>
            </w:r>
            <w:r w:rsidR="00B3113B">
              <w:rPr>
                <w:lang w:val="fr-CA"/>
              </w:rPr>
              <w:t>la</w:t>
            </w:r>
            <w:r w:rsidR="00B3113B" w:rsidRPr="00B3113B">
              <w:rPr>
                <w:lang w:val="fr-CA"/>
              </w:rPr>
              <w:t xml:space="preserve"> Confédération des syndicats nationaux </w:t>
            </w:r>
            <w:r w:rsidR="00B3113B">
              <w:rPr>
                <w:lang w:val="fr-CA"/>
              </w:rPr>
              <w:t>et</w:t>
            </w:r>
            <w:r w:rsidR="00B3113B" w:rsidRPr="00B3113B">
              <w:rPr>
                <w:lang w:val="fr-CA"/>
              </w:rPr>
              <w:t xml:space="preserve"> </w:t>
            </w:r>
            <w:r w:rsidR="00CB6604">
              <w:rPr>
                <w:lang w:val="fr-CA"/>
              </w:rPr>
              <w:t>l’Association canadienne des policiers</w:t>
            </w:r>
            <w:r w:rsidR="00B3113B" w:rsidRPr="00B3113B">
              <w:rPr>
                <w:lang w:val="fr-CA"/>
              </w:rPr>
              <w:t xml:space="preserve"> </w:t>
            </w:r>
            <w:r w:rsidR="00760BDA">
              <w:rPr>
                <w:lang w:val="fr-CA"/>
              </w:rPr>
              <w:t xml:space="preserve">sont rejetées sans dépens.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2D17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6C2D17">
              <w:rPr>
                <w:lang w:val="fr-CA"/>
              </w:rPr>
              <w:t>C50475, 2012 ONCA 363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6C2D17">
              <w:rPr>
                <w:lang w:val="fr-CA"/>
              </w:rPr>
              <w:t>1</w:t>
            </w:r>
            <w:r w:rsidR="00145843" w:rsidRPr="00145843">
              <w:rPr>
                <w:vertAlign w:val="superscript"/>
                <w:lang w:val="fr-CA"/>
              </w:rPr>
              <w:t>er</w:t>
            </w:r>
            <w:r w:rsidR="00824412" w:rsidRPr="006C2D17">
              <w:rPr>
                <w:lang w:val="fr-CA"/>
              </w:rPr>
              <w:t> juin 2012</w:t>
            </w:r>
            <w:r w:rsidR="00824412" w:rsidRPr="006E7BAE">
              <w:rPr>
                <w:lang w:val="fr-CA"/>
              </w:rPr>
              <w:t xml:space="preserve">, est </w:t>
            </w:r>
            <w:r w:rsidR="001F7729">
              <w:rPr>
                <w:lang w:val="fr-CA"/>
              </w:rPr>
              <w:t>accueillie avec dépens suivant l’issue de la cause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8C4845" w:rsidRDefault="008C4845" w:rsidP="00417FB7">
      <w:pPr>
        <w:jc w:val="center"/>
        <w:rPr>
          <w:lang w:val="fr-CA"/>
        </w:rPr>
      </w:pPr>
    </w:p>
    <w:p w:rsidR="008C4845" w:rsidRPr="00D83B8C" w:rsidRDefault="008C4845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EB2501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EB2501" w:rsidRPr="00D83B8C">
        <w:rPr>
          <w:lang w:val="fr-CA"/>
        </w:rPr>
        <w:t xml:space="preserve"> </w:t>
      </w:r>
    </w:p>
    <w:sectPr w:rsidR="003A37CF" w:rsidRPr="00D83B8C" w:rsidSect="008F53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C3B37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C3B37" w:rsidRPr="00417FB7">
      <w:rPr>
        <w:szCs w:val="24"/>
      </w:rPr>
      <w:fldChar w:fldCharType="separate"/>
    </w:r>
    <w:r w:rsidR="00376219">
      <w:rPr>
        <w:noProof/>
        <w:szCs w:val="24"/>
      </w:rPr>
      <w:t>2</w:t>
    </w:r>
    <w:r w:rsidR="00DC3B37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34948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2E" w:rsidRDefault="00C2612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10D9"/>
    <w:rsid w:val="00011960"/>
    <w:rsid w:val="000247DD"/>
    <w:rsid w:val="00027D6C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45843"/>
    <w:rsid w:val="0016666F"/>
    <w:rsid w:val="00167C15"/>
    <w:rsid w:val="001D0116"/>
    <w:rsid w:val="001D4323"/>
    <w:rsid w:val="001F7729"/>
    <w:rsid w:val="00203642"/>
    <w:rsid w:val="002523DE"/>
    <w:rsid w:val="002568D3"/>
    <w:rsid w:val="0027284C"/>
    <w:rsid w:val="002B5FA6"/>
    <w:rsid w:val="0031097F"/>
    <w:rsid w:val="0031165C"/>
    <w:rsid w:val="00317409"/>
    <w:rsid w:val="00356186"/>
    <w:rsid w:val="00374E7D"/>
    <w:rsid w:val="00375294"/>
    <w:rsid w:val="00376219"/>
    <w:rsid w:val="00382FC7"/>
    <w:rsid w:val="00382FEC"/>
    <w:rsid w:val="00385A90"/>
    <w:rsid w:val="003A37CF"/>
    <w:rsid w:val="003B1F3D"/>
    <w:rsid w:val="00406D24"/>
    <w:rsid w:val="00414694"/>
    <w:rsid w:val="00417FB7"/>
    <w:rsid w:val="0042783F"/>
    <w:rsid w:val="004943CF"/>
    <w:rsid w:val="004956DA"/>
    <w:rsid w:val="004A185C"/>
    <w:rsid w:val="004D4658"/>
    <w:rsid w:val="00563E2C"/>
    <w:rsid w:val="005662E1"/>
    <w:rsid w:val="00587869"/>
    <w:rsid w:val="00612913"/>
    <w:rsid w:val="00614908"/>
    <w:rsid w:val="006460BE"/>
    <w:rsid w:val="00650109"/>
    <w:rsid w:val="0068458C"/>
    <w:rsid w:val="006A51F4"/>
    <w:rsid w:val="006C2D17"/>
    <w:rsid w:val="006E7BAE"/>
    <w:rsid w:val="00701109"/>
    <w:rsid w:val="007372EA"/>
    <w:rsid w:val="00760BDA"/>
    <w:rsid w:val="0079129C"/>
    <w:rsid w:val="007917FE"/>
    <w:rsid w:val="00795DE1"/>
    <w:rsid w:val="007A54CC"/>
    <w:rsid w:val="007C5DE8"/>
    <w:rsid w:val="007E68C7"/>
    <w:rsid w:val="00805F1E"/>
    <w:rsid w:val="00816B78"/>
    <w:rsid w:val="00824412"/>
    <w:rsid w:val="008262A3"/>
    <w:rsid w:val="00830BBE"/>
    <w:rsid w:val="0086042A"/>
    <w:rsid w:val="0086710D"/>
    <w:rsid w:val="008763A3"/>
    <w:rsid w:val="008813BC"/>
    <w:rsid w:val="008A153F"/>
    <w:rsid w:val="008C4845"/>
    <w:rsid w:val="008F53F3"/>
    <w:rsid w:val="009305BF"/>
    <w:rsid w:val="00951EF6"/>
    <w:rsid w:val="0096638C"/>
    <w:rsid w:val="00971A08"/>
    <w:rsid w:val="009C461F"/>
    <w:rsid w:val="009D45DF"/>
    <w:rsid w:val="009E0F71"/>
    <w:rsid w:val="009E7A46"/>
    <w:rsid w:val="009F436C"/>
    <w:rsid w:val="009F5BE9"/>
    <w:rsid w:val="00A03153"/>
    <w:rsid w:val="00A103E3"/>
    <w:rsid w:val="00A12FE1"/>
    <w:rsid w:val="00A252FA"/>
    <w:rsid w:val="00AB5E22"/>
    <w:rsid w:val="00AE2077"/>
    <w:rsid w:val="00B158E3"/>
    <w:rsid w:val="00B3113B"/>
    <w:rsid w:val="00B408F8"/>
    <w:rsid w:val="00B5078E"/>
    <w:rsid w:val="00B60EDC"/>
    <w:rsid w:val="00B67A23"/>
    <w:rsid w:val="00B855D6"/>
    <w:rsid w:val="00BD4E4C"/>
    <w:rsid w:val="00BF7644"/>
    <w:rsid w:val="00C1285B"/>
    <w:rsid w:val="00C2612E"/>
    <w:rsid w:val="00CB6604"/>
    <w:rsid w:val="00CE249F"/>
    <w:rsid w:val="00CF17D0"/>
    <w:rsid w:val="00D42339"/>
    <w:rsid w:val="00D61AC2"/>
    <w:rsid w:val="00D83B8C"/>
    <w:rsid w:val="00D84AD1"/>
    <w:rsid w:val="00DC3B37"/>
    <w:rsid w:val="00E12A51"/>
    <w:rsid w:val="00E777AD"/>
    <w:rsid w:val="00E93A08"/>
    <w:rsid w:val="00EA4B61"/>
    <w:rsid w:val="00EB2501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D241C"/>
    <w:rsid w:val="00FD45D3"/>
    <w:rsid w:val="00FD4F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C6BD-2EAF-4EE3-A1EF-7CE1F65E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NORMAND LYNE</cp:lastModifiedBy>
  <cp:revision>24</cp:revision>
  <cp:lastPrinted>2012-12-17T18:14:00Z</cp:lastPrinted>
  <dcterms:created xsi:type="dcterms:W3CDTF">2012-11-07T18:33:00Z</dcterms:created>
  <dcterms:modified xsi:type="dcterms:W3CDTF">2012-12-17T18:16:00Z</dcterms:modified>
</cp:coreProperties>
</file>