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35083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15C52">
            <w:r>
              <w:t xml:space="preserve">Le 14 </w:t>
            </w:r>
            <w:r w:rsidR="00415C52">
              <w:t>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15C52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14, 2013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91DE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625F2">
              <w:rPr>
                <w:lang w:val="en-US"/>
              </w:rPr>
              <w:t>LeBel, Karakatsanis and Wagner JJ.</w:t>
            </w:r>
          </w:p>
        </w:tc>
      </w:tr>
      <w:tr w:rsidR="00C2612E" w:rsidRPr="00491DE9" w:rsidTr="00F47372">
        <w:tc>
          <w:tcPr>
            <w:tcW w:w="2269" w:type="pct"/>
          </w:tcPr>
          <w:p w:rsidR="00C2612E" w:rsidRPr="00D625F2" w:rsidRDefault="00C2612E" w:rsidP="008262A3">
            <w:pPr>
              <w:rPr>
                <w:lang w:val="en-US"/>
              </w:rPr>
            </w:pPr>
          </w:p>
          <w:p w:rsidR="00C2612E" w:rsidRPr="00D625F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625F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E63DD" w:rsidRDefault="00C250B5">
            <w:pPr>
              <w:pStyle w:val="SCCLsocPrefix"/>
            </w:pPr>
            <w:r>
              <w:t>ENTRE :</w:t>
            </w:r>
            <w:r>
              <w:br/>
            </w:r>
          </w:p>
          <w:p w:rsidR="006E63DD" w:rsidRDefault="00C250B5">
            <w:pPr>
              <w:pStyle w:val="SCCLsocParty"/>
            </w:pPr>
            <w:r>
              <w:t>Richard Poulin</w:t>
            </w:r>
            <w:r>
              <w:br/>
            </w:r>
          </w:p>
          <w:p w:rsidR="006E63DD" w:rsidRDefault="00C250B5">
            <w:pPr>
              <w:pStyle w:val="SCCLsocPartyRole"/>
            </w:pPr>
            <w:r>
              <w:t>Demandeur</w:t>
            </w:r>
            <w:r>
              <w:br/>
            </w:r>
          </w:p>
          <w:p w:rsidR="006E63DD" w:rsidRDefault="00C250B5">
            <w:pPr>
              <w:pStyle w:val="SCCLsocVersus"/>
            </w:pPr>
            <w:r>
              <w:t>- et -</w:t>
            </w:r>
            <w:r>
              <w:br/>
            </w:r>
          </w:p>
          <w:p w:rsidR="006E63DD" w:rsidRDefault="00C250B5">
            <w:pPr>
              <w:pStyle w:val="SCCLsocParty"/>
            </w:pPr>
            <w:r>
              <w:t>Société de l</w:t>
            </w:r>
            <w:r w:rsidR="00415C52">
              <w:t>’</w:t>
            </w:r>
            <w:r>
              <w:t>assurance automobile du</w:t>
            </w:r>
            <w:r w:rsidR="00415C52">
              <w:t xml:space="preserve"> Québec et</w:t>
            </w:r>
            <w:r>
              <w:t xml:space="preserve"> Tribunal administratif du Québec</w:t>
            </w:r>
            <w:r>
              <w:br/>
            </w:r>
          </w:p>
          <w:p w:rsidR="006E63DD" w:rsidRDefault="00C250B5" w:rsidP="00415C5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E63DD" w:rsidRPr="00D625F2" w:rsidRDefault="00C250B5">
            <w:pPr>
              <w:pStyle w:val="SCCLsocPrefix"/>
              <w:rPr>
                <w:lang w:val="en-US"/>
              </w:rPr>
            </w:pPr>
            <w:r w:rsidRPr="00D625F2">
              <w:rPr>
                <w:lang w:val="en-US"/>
              </w:rPr>
              <w:t>BETWEEN:</w:t>
            </w:r>
            <w:r w:rsidRPr="00D625F2">
              <w:rPr>
                <w:lang w:val="en-US"/>
              </w:rPr>
              <w:br/>
            </w:r>
          </w:p>
          <w:p w:rsidR="006E63DD" w:rsidRPr="00D625F2" w:rsidRDefault="00C250B5">
            <w:pPr>
              <w:pStyle w:val="SCCLsocParty"/>
              <w:rPr>
                <w:lang w:val="en-US"/>
              </w:rPr>
            </w:pPr>
            <w:r w:rsidRPr="00D625F2">
              <w:rPr>
                <w:lang w:val="en-US"/>
              </w:rPr>
              <w:t xml:space="preserve">Richard </w:t>
            </w:r>
            <w:proofErr w:type="spellStart"/>
            <w:r w:rsidRPr="00D625F2">
              <w:rPr>
                <w:lang w:val="en-US"/>
              </w:rPr>
              <w:t>Poulin</w:t>
            </w:r>
            <w:proofErr w:type="spellEnd"/>
            <w:r w:rsidRPr="00D625F2">
              <w:rPr>
                <w:lang w:val="en-US"/>
              </w:rPr>
              <w:br/>
            </w:r>
          </w:p>
          <w:p w:rsidR="006E63DD" w:rsidRPr="00D625F2" w:rsidRDefault="00C250B5">
            <w:pPr>
              <w:pStyle w:val="SCCLsocPartyRole"/>
              <w:rPr>
                <w:lang w:val="en-US"/>
              </w:rPr>
            </w:pPr>
            <w:r w:rsidRPr="00D625F2">
              <w:rPr>
                <w:lang w:val="en-US"/>
              </w:rPr>
              <w:t>Applicant</w:t>
            </w:r>
            <w:r w:rsidRPr="00D625F2">
              <w:rPr>
                <w:lang w:val="en-US"/>
              </w:rPr>
              <w:br/>
            </w:r>
          </w:p>
          <w:p w:rsidR="006E63DD" w:rsidRPr="00D625F2" w:rsidRDefault="00C250B5">
            <w:pPr>
              <w:pStyle w:val="SCCLsocVersus"/>
              <w:rPr>
                <w:lang w:val="en-US"/>
              </w:rPr>
            </w:pPr>
            <w:r w:rsidRPr="00D625F2">
              <w:rPr>
                <w:lang w:val="en-US"/>
              </w:rPr>
              <w:t>- and -</w:t>
            </w:r>
            <w:r w:rsidRPr="00D625F2">
              <w:rPr>
                <w:lang w:val="en-US"/>
              </w:rPr>
              <w:br/>
            </w:r>
          </w:p>
          <w:p w:rsidR="006E63DD" w:rsidRDefault="00415C52">
            <w:pPr>
              <w:pStyle w:val="SCCLsocParty"/>
            </w:pPr>
            <w:r>
              <w:t>Société de l’</w:t>
            </w:r>
            <w:r w:rsidR="00C250B5">
              <w:t>assurance automobile du Québec</w:t>
            </w:r>
            <w:r>
              <w:t xml:space="preserve"> and</w:t>
            </w:r>
            <w:r w:rsidR="00C250B5">
              <w:t xml:space="preserve"> Tribunal administratif du Québec</w:t>
            </w:r>
            <w:r w:rsidR="00C250B5">
              <w:br/>
            </w:r>
          </w:p>
          <w:p w:rsidR="006E63DD" w:rsidRDefault="00C250B5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91DE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625F2" w:rsidP="00415C52">
            <w:pPr>
              <w:jc w:val="both"/>
            </w:pPr>
            <w:r>
              <w:t xml:space="preserve">Les requêtes en prorogation du délai de signification et de dépôt de la demande d’autorisation d’appel </w:t>
            </w:r>
            <w:r w:rsidR="002F42D2">
              <w:t xml:space="preserve">et de la réplique </w:t>
            </w:r>
            <w:r>
              <w:t xml:space="preserve">sont accueillies.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200-09-007612-119, 2012 QCCA 1006</w:t>
            </w:r>
            <w:r w:rsidR="0027081E" w:rsidRPr="001E26DB">
              <w:t xml:space="preserve">, daté du </w:t>
            </w:r>
            <w:r w:rsidR="0027081E">
              <w:t>1</w:t>
            </w:r>
            <w:r w:rsidR="00D73156" w:rsidRPr="00D73156">
              <w:rPr>
                <w:vertAlign w:val="superscript"/>
              </w:rPr>
              <w:t>er</w:t>
            </w:r>
            <w:r w:rsidR="0027081E">
              <w:t> juin 2012</w:t>
            </w:r>
            <w:r w:rsidR="0027081E" w:rsidRPr="001E26DB">
              <w:t xml:space="preserve">, est </w:t>
            </w:r>
            <w:r w:rsidR="00415C52">
              <w:t>rejetée avec dépens en faveur de l’intimée Société de l’assurance automobile du Québec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625F2" w:rsidP="00415C52">
            <w:pPr>
              <w:jc w:val="both"/>
              <w:rPr>
                <w:lang w:val="en-CA"/>
              </w:rPr>
            </w:pPr>
            <w:r w:rsidRPr="00D625F2">
              <w:rPr>
                <w:lang w:val="en-US"/>
              </w:rPr>
              <w:t>The motion</w:t>
            </w:r>
            <w:r w:rsidR="002F42D2">
              <w:rPr>
                <w:lang w:val="en-US"/>
              </w:rPr>
              <w:t>s</w:t>
            </w:r>
            <w:r w:rsidRPr="00D625F2">
              <w:rPr>
                <w:lang w:val="en-US"/>
              </w:rPr>
              <w:t xml:space="preserve"> for an extension of time to serve and file the application for leave to appeal</w:t>
            </w:r>
            <w:r w:rsidR="002F42D2">
              <w:rPr>
                <w:lang w:val="en-US"/>
              </w:rPr>
              <w:t xml:space="preserve"> and the reply</w:t>
            </w:r>
            <w:r w:rsidRPr="00D625F2">
              <w:rPr>
                <w:lang w:val="en-US"/>
              </w:rPr>
              <w:t xml:space="preserve"> </w:t>
            </w:r>
            <w:r w:rsidR="002F42D2">
              <w:rPr>
                <w:lang w:val="en-US"/>
              </w:rPr>
              <w:t>are</w:t>
            </w:r>
            <w:r w:rsidRPr="00D625F2">
              <w:rPr>
                <w:lang w:val="en-US"/>
              </w:rPr>
              <w:t xml:space="preserve"> granted.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625F2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625F2">
              <w:rPr>
                <w:lang w:val="en-US"/>
              </w:rPr>
              <w:t>200-09-007612-119, 2012 QCCA 1006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D625F2">
              <w:rPr>
                <w:lang w:val="en-US"/>
              </w:rPr>
              <w:t>June 1, 2012</w:t>
            </w:r>
            <w:r w:rsidR="00415C52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415C52">
              <w:rPr>
                <w:lang w:val="en-CA"/>
              </w:rPr>
              <w:t xml:space="preserve">dismissed with costs to the respondent </w:t>
            </w:r>
            <w:proofErr w:type="spellStart"/>
            <w:r w:rsidR="00415C52">
              <w:rPr>
                <w:lang w:val="en-US"/>
              </w:rPr>
              <w:t>Société</w:t>
            </w:r>
            <w:proofErr w:type="spellEnd"/>
            <w:r w:rsidR="00415C52">
              <w:rPr>
                <w:lang w:val="en-US"/>
              </w:rPr>
              <w:t xml:space="preserve"> de </w:t>
            </w:r>
            <w:proofErr w:type="spellStart"/>
            <w:r w:rsidR="00415C52">
              <w:rPr>
                <w:lang w:val="en-US"/>
              </w:rPr>
              <w:t>l’</w:t>
            </w:r>
            <w:r w:rsidR="00415C52" w:rsidRPr="00415C52">
              <w:rPr>
                <w:lang w:val="en-US"/>
              </w:rPr>
              <w:t>assurance</w:t>
            </w:r>
            <w:proofErr w:type="spellEnd"/>
            <w:r w:rsidR="00415C52" w:rsidRPr="00415C52">
              <w:rPr>
                <w:lang w:val="en-US"/>
              </w:rPr>
              <w:t xml:space="preserve"> automobile du Québec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15C52" w:rsidRDefault="00415C52" w:rsidP="00417FB7">
      <w:pPr>
        <w:jc w:val="center"/>
        <w:rPr>
          <w:lang w:val="en-US"/>
        </w:rPr>
      </w:pPr>
    </w:p>
    <w:p w:rsidR="00415C52" w:rsidRDefault="00415C52" w:rsidP="00417FB7">
      <w:pPr>
        <w:jc w:val="center"/>
        <w:rPr>
          <w:lang w:val="en-US"/>
        </w:rPr>
      </w:pPr>
    </w:p>
    <w:p w:rsidR="00415C52" w:rsidRDefault="00415C52" w:rsidP="00417FB7">
      <w:pPr>
        <w:jc w:val="center"/>
        <w:rPr>
          <w:lang w:val="en-US"/>
        </w:rPr>
      </w:pPr>
    </w:p>
    <w:p w:rsidR="00415C52" w:rsidRDefault="00415C52" w:rsidP="00417FB7">
      <w:pPr>
        <w:jc w:val="center"/>
        <w:rPr>
          <w:lang w:val="en-US"/>
        </w:rPr>
      </w:pPr>
    </w:p>
    <w:p w:rsidR="00415C52" w:rsidRPr="002C29B6" w:rsidRDefault="00415C5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15C52">
      <w:pPr>
        <w:jc w:val="center"/>
        <w:rPr>
          <w:lang w:val="en-US"/>
        </w:rPr>
      </w:pPr>
      <w:proofErr w:type="gramStart"/>
      <w:r w:rsidRPr="00D625F2">
        <w:rPr>
          <w:lang w:val="en-US"/>
        </w:rPr>
        <w:t>J.S.C.C.</w:t>
      </w:r>
      <w:proofErr w:type="gramEnd"/>
      <w:r w:rsidR="00415C52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30" w:rsidRDefault="00EE1230">
      <w:r>
        <w:separator/>
      </w:r>
    </w:p>
  </w:endnote>
  <w:endnote w:type="continuationSeparator" w:id="0">
    <w:p w:rsidR="00EE1230" w:rsidRDefault="00EE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F2" w:rsidRDefault="00D625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F2" w:rsidRDefault="00D625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F2" w:rsidRDefault="00D625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30" w:rsidRDefault="00EE1230">
      <w:r>
        <w:separator/>
      </w:r>
    </w:p>
  </w:footnote>
  <w:footnote w:type="continuationSeparator" w:id="0">
    <w:p w:rsidR="00EE1230" w:rsidRDefault="00EE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F2" w:rsidRDefault="00D625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F2" w:rsidRDefault="00D625F2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30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30C9" w:rsidRPr="00417FB7">
      <w:rPr>
        <w:szCs w:val="24"/>
      </w:rPr>
      <w:fldChar w:fldCharType="separate"/>
    </w:r>
    <w:r w:rsidR="00491DE9">
      <w:rPr>
        <w:noProof/>
        <w:szCs w:val="24"/>
      </w:rPr>
      <w:t>2</w:t>
    </w:r>
    <w:r w:rsidR="009B30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625F2" w:rsidRDefault="00D625F2" w:rsidP="00401B64">
    <w:pPr>
      <w:rPr>
        <w:szCs w:val="24"/>
      </w:rPr>
    </w:pPr>
  </w:p>
  <w:p w:rsidR="00D625F2" w:rsidRDefault="00D625F2" w:rsidP="00401B64">
    <w:pPr>
      <w:rPr>
        <w:szCs w:val="24"/>
      </w:rPr>
    </w:pPr>
  </w:p>
  <w:p w:rsidR="00D625F2" w:rsidRDefault="00D625F2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35083</w:t>
    </w:r>
    <w:r>
      <w:rPr>
        <w:szCs w:val="24"/>
      </w:rPr>
      <w:t>     </w:t>
    </w:r>
  </w:p>
  <w:p w:rsidR="00D625F2" w:rsidRDefault="00D625F2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F2" w:rsidRDefault="00D625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E67C6"/>
    <w:rsid w:val="002030E6"/>
    <w:rsid w:val="00203642"/>
    <w:rsid w:val="00215653"/>
    <w:rsid w:val="0027081E"/>
    <w:rsid w:val="002B5FA6"/>
    <w:rsid w:val="002C29B6"/>
    <w:rsid w:val="002F42D2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C52"/>
    <w:rsid w:val="00417FB7"/>
    <w:rsid w:val="00430004"/>
    <w:rsid w:val="00491DE9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63DD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B30C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50B5"/>
    <w:rsid w:val="00C2612E"/>
    <w:rsid w:val="00C609B7"/>
    <w:rsid w:val="00CF2E5D"/>
    <w:rsid w:val="00D26BFF"/>
    <w:rsid w:val="00D42339"/>
    <w:rsid w:val="00D61AC2"/>
    <w:rsid w:val="00D625F2"/>
    <w:rsid w:val="00D652D6"/>
    <w:rsid w:val="00D73156"/>
    <w:rsid w:val="00DE063A"/>
    <w:rsid w:val="00E12A51"/>
    <w:rsid w:val="00E777AD"/>
    <w:rsid w:val="00E81C0B"/>
    <w:rsid w:val="00EA4B61"/>
    <w:rsid w:val="00EE1230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4F8A-1E84-44D7-BFA9-50597DDA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2013-02-07T15:06:00Z</dcterms:created>
  <dcterms:modified xsi:type="dcterms:W3CDTF">2013-03-18T14:07:00Z</dcterms:modified>
</cp:coreProperties>
</file>