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March 28,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28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69B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2497">
              <w:rPr>
                <w:lang w:val="fr-FR"/>
              </w:rPr>
              <w:t>Les juges Rothstein, Cromwell et Moldaver</w:t>
            </w:r>
          </w:p>
        </w:tc>
      </w:tr>
      <w:tr w:rsidR="00C2612E" w:rsidRPr="003569B4" w:rsidTr="00F47372">
        <w:tc>
          <w:tcPr>
            <w:tcW w:w="2269" w:type="pct"/>
          </w:tcPr>
          <w:p w:rsidR="00C2612E" w:rsidRPr="00102497" w:rsidRDefault="00C2612E" w:rsidP="008262A3">
            <w:pPr>
              <w:rPr>
                <w:lang w:val="fr-FR"/>
              </w:rPr>
            </w:pPr>
          </w:p>
          <w:p w:rsidR="00C2612E" w:rsidRPr="0010249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</w:tcPr>
          <w:p w:rsidR="00C2612E" w:rsidRPr="0010249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569B4" w:rsidTr="00F47372">
        <w:tc>
          <w:tcPr>
            <w:tcW w:w="2269" w:type="pct"/>
            <w:vAlign w:val="center"/>
          </w:tcPr>
          <w:p w:rsidR="007403B1" w:rsidRDefault="00D30423">
            <w:pPr>
              <w:pStyle w:val="SCCLsocPrefix"/>
            </w:pPr>
            <w:r>
              <w:t>BETWEEN:</w:t>
            </w:r>
            <w:r>
              <w:br/>
            </w:r>
          </w:p>
          <w:p w:rsidR="007403B1" w:rsidRDefault="00D30423">
            <w:pPr>
              <w:pStyle w:val="SCCLsocParty"/>
            </w:pPr>
            <w:r>
              <w:t>Eli Lilly Canada Inc., Eli Lilly and Company, Eli Lilly and Company Limited and Eli Lilly SA</w:t>
            </w:r>
            <w:r>
              <w:br/>
            </w:r>
          </w:p>
          <w:p w:rsidR="007403B1" w:rsidRDefault="00D30423">
            <w:pPr>
              <w:pStyle w:val="SCCLsocPartyRole"/>
            </w:pPr>
            <w:r>
              <w:t>Applicants</w:t>
            </w:r>
            <w:r>
              <w:br/>
            </w:r>
          </w:p>
          <w:p w:rsidR="007403B1" w:rsidRDefault="00D30423">
            <w:pPr>
              <w:pStyle w:val="SCCLsocVersus"/>
            </w:pPr>
            <w:r>
              <w:t>- and -</w:t>
            </w:r>
            <w:r>
              <w:br/>
            </w:r>
          </w:p>
          <w:p w:rsidR="007403B1" w:rsidRDefault="00D30423">
            <w:pPr>
              <w:pStyle w:val="SCCLsocParty"/>
            </w:pPr>
            <w:r>
              <w:t>Novopharm Limited</w:t>
            </w:r>
            <w:r>
              <w:br/>
            </w:r>
          </w:p>
          <w:p w:rsidR="007403B1" w:rsidRDefault="00D304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403B1" w:rsidRDefault="00D30423">
            <w:pPr>
              <w:pStyle w:val="SCCLsocPrefix"/>
            </w:pPr>
            <w:r>
              <w:t>ENTRE :</w:t>
            </w:r>
            <w:r>
              <w:br/>
            </w:r>
          </w:p>
          <w:p w:rsidR="007403B1" w:rsidRDefault="00D30423">
            <w:pPr>
              <w:pStyle w:val="SCCLsocParty"/>
            </w:pPr>
            <w:r>
              <w:t>Eli Lilly Canada Inc., Eli Lilly and Company, E</w:t>
            </w:r>
            <w:r w:rsidR="00102497">
              <w:t>li Lilly and Company Limited et</w:t>
            </w:r>
            <w:r>
              <w:t xml:space="preserve"> Eli Lilly SA</w:t>
            </w:r>
            <w:r>
              <w:br/>
            </w:r>
          </w:p>
          <w:p w:rsidR="007403B1" w:rsidRPr="00102497" w:rsidRDefault="00EE4A78">
            <w:pPr>
              <w:pStyle w:val="SCCLsocPartyRole"/>
              <w:rPr>
                <w:lang w:val="fr-FR"/>
              </w:rPr>
            </w:pPr>
            <w:proofErr w:type="spellStart"/>
            <w:r>
              <w:rPr>
                <w:lang w:val="fr-FR"/>
              </w:rPr>
              <w:t>Demande</w:t>
            </w:r>
            <w:r w:rsidR="00102497">
              <w:rPr>
                <w:lang w:val="fr-FR"/>
              </w:rPr>
              <w:t>reresse</w:t>
            </w:r>
            <w:r w:rsidR="00D30423" w:rsidRPr="00102497">
              <w:rPr>
                <w:lang w:val="fr-FR"/>
              </w:rPr>
              <w:t>s</w:t>
            </w:r>
            <w:proofErr w:type="spellEnd"/>
            <w:r w:rsidR="00D30423" w:rsidRPr="00102497">
              <w:rPr>
                <w:lang w:val="fr-FR"/>
              </w:rPr>
              <w:br/>
            </w:r>
          </w:p>
          <w:p w:rsidR="007403B1" w:rsidRPr="00102497" w:rsidRDefault="00D30423">
            <w:pPr>
              <w:pStyle w:val="SCCLsocVersus"/>
              <w:rPr>
                <w:lang w:val="fr-FR"/>
              </w:rPr>
            </w:pPr>
            <w:r w:rsidRPr="00102497">
              <w:rPr>
                <w:lang w:val="fr-FR"/>
              </w:rPr>
              <w:t>- et -</w:t>
            </w:r>
            <w:r w:rsidRPr="00102497">
              <w:rPr>
                <w:lang w:val="fr-FR"/>
              </w:rPr>
              <w:br/>
            </w:r>
          </w:p>
          <w:p w:rsidR="007403B1" w:rsidRPr="00102497" w:rsidRDefault="00D30423">
            <w:pPr>
              <w:pStyle w:val="SCCLsocParty"/>
              <w:rPr>
                <w:lang w:val="fr-FR"/>
              </w:rPr>
            </w:pPr>
            <w:proofErr w:type="spellStart"/>
            <w:r w:rsidRPr="00102497">
              <w:rPr>
                <w:lang w:val="fr-FR"/>
              </w:rPr>
              <w:t>Novopharm</w:t>
            </w:r>
            <w:proofErr w:type="spellEnd"/>
            <w:r w:rsidRPr="00102497">
              <w:rPr>
                <w:lang w:val="fr-FR"/>
              </w:rPr>
              <w:t xml:space="preserve"> Limited</w:t>
            </w:r>
            <w:r w:rsidRPr="00102497">
              <w:rPr>
                <w:lang w:val="fr-FR"/>
              </w:rPr>
              <w:br/>
            </w:r>
          </w:p>
          <w:p w:rsidR="007403B1" w:rsidRPr="00BF29AC" w:rsidRDefault="00102497">
            <w:pPr>
              <w:pStyle w:val="SCCLsocPartyRole"/>
              <w:rPr>
                <w:lang w:val="fr-FR"/>
              </w:rPr>
            </w:pPr>
            <w:r w:rsidRPr="00BF29AC">
              <w:rPr>
                <w:lang w:val="fr-FR"/>
              </w:rPr>
              <w:t>Intimé</w:t>
            </w:r>
            <w:r w:rsidR="00D30423" w:rsidRPr="00BF29AC">
              <w:rPr>
                <w:lang w:val="fr-FR"/>
              </w:rPr>
              <w:t>e</w:t>
            </w:r>
          </w:p>
        </w:tc>
      </w:tr>
      <w:tr w:rsidR="00824412" w:rsidRPr="003569B4" w:rsidTr="00F47372">
        <w:tc>
          <w:tcPr>
            <w:tcW w:w="2269" w:type="pct"/>
            <w:vAlign w:val="center"/>
          </w:tcPr>
          <w:p w:rsidR="00824412" w:rsidRPr="00BF29AC" w:rsidRDefault="00824412" w:rsidP="00375294">
            <w:pPr>
              <w:rPr>
                <w:lang w:val="fr-FR"/>
              </w:rPr>
            </w:pPr>
          </w:p>
          <w:p w:rsidR="00824412" w:rsidRPr="00BF29A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vAlign w:val="center"/>
          </w:tcPr>
          <w:p w:rsidR="00824412" w:rsidRPr="00BF29A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824412" w:rsidRPr="00BF29AC" w:rsidRDefault="00824412" w:rsidP="00B408F8">
            <w:pPr>
              <w:rPr>
                <w:lang w:val="fr-FR"/>
              </w:rPr>
            </w:pPr>
          </w:p>
        </w:tc>
      </w:tr>
      <w:tr w:rsidR="00824412" w:rsidRPr="00EF159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D30423" w:rsidRDefault="00D30423" w:rsidP="005D727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4"/>
                <w:lang w:val="en-US" w:eastAsia="en-CA"/>
              </w:rPr>
            </w:pPr>
            <w:r w:rsidRPr="00D30423">
              <w:rPr>
                <w:rFonts w:eastAsiaTheme="minorEastAsia" w:cs="Times New Roman"/>
                <w:szCs w:val="24"/>
                <w:lang w:val="en-US" w:eastAsia="en-CA"/>
              </w:rPr>
              <w:t>An oral hearing of the application for leave to appeal is ordered in accordance with s. 43(1</w:t>
            </w:r>
            <w:proofErr w:type="gramStart"/>
            <w:r w:rsidRPr="00D30423">
              <w:rPr>
                <w:rFonts w:eastAsiaTheme="minorEastAsia" w:cs="Times New Roman"/>
                <w:szCs w:val="24"/>
                <w:lang w:val="en-US" w:eastAsia="en-CA"/>
              </w:rPr>
              <w:t>)(</w:t>
            </w:r>
            <w:proofErr w:type="gramEnd"/>
            <w:r w:rsidRPr="00D30423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c</w:t>
            </w:r>
            <w:r w:rsidRPr="00D30423">
              <w:rPr>
                <w:rFonts w:eastAsiaTheme="minorEastAsia" w:cs="Times New Roman"/>
                <w:szCs w:val="24"/>
                <w:lang w:val="en-US" w:eastAsia="en-CA"/>
              </w:rPr>
              <w:t xml:space="preserve">) of the </w:t>
            </w:r>
            <w:r w:rsidRPr="00D30423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Supreme Court Act</w:t>
            </w:r>
            <w:r w:rsidRPr="00D30423">
              <w:rPr>
                <w:rFonts w:eastAsiaTheme="minorEastAsia" w:cs="Times New Roman"/>
                <w:szCs w:val="24"/>
                <w:lang w:val="en-US" w:eastAsia="en-CA"/>
              </w:rPr>
              <w:t>. The</w:t>
            </w: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 </w:t>
            </w:r>
            <w:r w:rsidR="00BF29AC">
              <w:rPr>
                <w:rFonts w:eastAsiaTheme="minorEastAsia" w:cs="Times New Roman"/>
                <w:szCs w:val="24"/>
                <w:lang w:val="en-US" w:eastAsia="en-CA"/>
              </w:rPr>
              <w:t>hearing is scheduled for May 13, 2013</w:t>
            </w:r>
            <w:r w:rsidRPr="00D30423">
              <w:rPr>
                <w:rFonts w:eastAsiaTheme="minorEastAsia" w:cs="Times New Roman"/>
                <w:szCs w:val="24"/>
                <w:lang w:val="en-US" w:eastAsia="en-CA"/>
              </w:rP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D30423" w:rsidRDefault="00D30423" w:rsidP="005D727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4"/>
                <w:lang w:val="fr-FR" w:eastAsia="en-CA"/>
              </w:rPr>
            </w:pPr>
            <w:r w:rsidRPr="00D30423">
              <w:rPr>
                <w:rFonts w:eastAsiaTheme="minorEastAsia" w:cs="Times New Roman"/>
                <w:szCs w:val="24"/>
                <w:lang w:val="fr-FR" w:eastAsia="en-CA"/>
              </w:rPr>
              <w:t>La tenue d’une audience pour décider de la demande d’autorisation d’app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el est ordonnée, conformément à </w:t>
            </w:r>
            <w:r w:rsidRPr="00D30423">
              <w:rPr>
                <w:rFonts w:eastAsiaTheme="minorEastAsia" w:cs="Times New Roman"/>
                <w:szCs w:val="24"/>
                <w:lang w:val="fr-FR" w:eastAsia="en-CA"/>
              </w:rPr>
              <w:t>l’article 43(1</w:t>
            </w:r>
            <w:proofErr w:type="gramStart"/>
            <w:r w:rsidRPr="00D30423">
              <w:rPr>
                <w:rFonts w:eastAsiaTheme="minorEastAsia" w:cs="Times New Roman"/>
                <w:szCs w:val="24"/>
                <w:lang w:val="fr-FR" w:eastAsia="en-CA"/>
              </w:rPr>
              <w:t>)</w:t>
            </w:r>
            <w:r w:rsidR="00EF1597">
              <w:rPr>
                <w:rFonts w:eastAsiaTheme="minorEastAsia" w:cs="Times New Roman"/>
                <w:szCs w:val="24"/>
                <w:lang w:val="fr-FR" w:eastAsia="en-CA"/>
              </w:rPr>
              <w:t>(</w:t>
            </w:r>
            <w:proofErr w:type="gramEnd"/>
            <w:r w:rsidRPr="00D30423">
              <w:rPr>
                <w:rFonts w:eastAsiaTheme="minorEastAsia" w:cs="Times New Roman"/>
                <w:i/>
                <w:iCs/>
                <w:szCs w:val="24"/>
                <w:lang w:val="fr-FR" w:eastAsia="en-CA"/>
              </w:rPr>
              <w:t>c</w:t>
            </w:r>
            <w:r w:rsidRPr="00D30423">
              <w:rPr>
                <w:rFonts w:eastAsiaTheme="minorEastAsia" w:cs="Times New Roman"/>
                <w:szCs w:val="24"/>
                <w:lang w:val="fr-FR" w:eastAsia="en-CA"/>
              </w:rPr>
              <w:t xml:space="preserve">) de la </w:t>
            </w:r>
            <w:r w:rsidRPr="00D30423">
              <w:rPr>
                <w:rFonts w:eastAsiaTheme="minorEastAsia" w:cs="Times New Roman"/>
                <w:i/>
                <w:iCs/>
                <w:szCs w:val="24"/>
                <w:lang w:val="fr-FR" w:eastAsia="en-CA"/>
              </w:rPr>
              <w:t>Loi sur la Cour suprême</w:t>
            </w:r>
            <w:r w:rsidR="00BF29AC">
              <w:rPr>
                <w:rFonts w:eastAsiaTheme="minorEastAsia" w:cs="Times New Roman"/>
                <w:szCs w:val="24"/>
                <w:lang w:val="fr-FR" w:eastAsia="en-CA"/>
              </w:rPr>
              <w:t>. L’audition est prévue le 13 mai 2013</w:t>
            </w:r>
            <w:r w:rsidRPr="00D30423">
              <w:rPr>
                <w:rFonts w:eastAsiaTheme="minorEastAsia" w:cs="Times New Roman"/>
                <w:szCs w:val="24"/>
                <w:lang w:val="fr-FR" w:eastAsia="en-CA"/>
              </w:rPr>
              <w:t>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D30423" w:rsidRDefault="00D30423" w:rsidP="00417FB7">
      <w:pPr>
        <w:jc w:val="center"/>
        <w:rPr>
          <w:lang w:val="fr-CA"/>
        </w:rPr>
      </w:pPr>
    </w:p>
    <w:p w:rsidR="00D30423" w:rsidRPr="00D83B8C" w:rsidRDefault="00D3042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711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E8" w:rsidRDefault="00B259E8">
      <w:r>
        <w:separator/>
      </w:r>
    </w:p>
  </w:endnote>
  <w:endnote w:type="continuationSeparator" w:id="0">
    <w:p w:rsidR="00B259E8" w:rsidRDefault="00B2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E8" w:rsidRDefault="00B259E8">
      <w:r>
        <w:separator/>
      </w:r>
    </w:p>
  </w:footnote>
  <w:footnote w:type="continuationSeparator" w:id="0">
    <w:p w:rsidR="00B259E8" w:rsidRDefault="00B2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824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82457" w:rsidRPr="00417FB7">
      <w:rPr>
        <w:szCs w:val="24"/>
      </w:rPr>
      <w:fldChar w:fldCharType="separate"/>
    </w:r>
    <w:r w:rsidR="00D30423">
      <w:rPr>
        <w:noProof/>
        <w:szCs w:val="24"/>
      </w:rPr>
      <w:t>2</w:t>
    </w:r>
    <w:r w:rsidR="000824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2457"/>
    <w:rsid w:val="00091327"/>
    <w:rsid w:val="000919B4"/>
    <w:rsid w:val="000B4AA7"/>
    <w:rsid w:val="000B76FF"/>
    <w:rsid w:val="000C5607"/>
    <w:rsid w:val="000D6346"/>
    <w:rsid w:val="000D7521"/>
    <w:rsid w:val="000E4CCE"/>
    <w:rsid w:val="0010249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569B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0C6"/>
    <w:rsid w:val="004D4658"/>
    <w:rsid w:val="00563E2C"/>
    <w:rsid w:val="00587869"/>
    <w:rsid w:val="005D727C"/>
    <w:rsid w:val="00612913"/>
    <w:rsid w:val="00614908"/>
    <w:rsid w:val="00650109"/>
    <w:rsid w:val="006E7BAE"/>
    <w:rsid w:val="00701109"/>
    <w:rsid w:val="007372EA"/>
    <w:rsid w:val="007403B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711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59E8"/>
    <w:rsid w:val="00B408F8"/>
    <w:rsid w:val="00B5078E"/>
    <w:rsid w:val="00B60EDC"/>
    <w:rsid w:val="00B931C3"/>
    <w:rsid w:val="00BD4E4C"/>
    <w:rsid w:val="00BF29AC"/>
    <w:rsid w:val="00BF7644"/>
    <w:rsid w:val="00C1285B"/>
    <w:rsid w:val="00C2612E"/>
    <w:rsid w:val="00CE249F"/>
    <w:rsid w:val="00CF17D0"/>
    <w:rsid w:val="00D23D0A"/>
    <w:rsid w:val="00D30423"/>
    <w:rsid w:val="00D42339"/>
    <w:rsid w:val="00D61AC2"/>
    <w:rsid w:val="00D83B8C"/>
    <w:rsid w:val="00E12A51"/>
    <w:rsid w:val="00E777AD"/>
    <w:rsid w:val="00EA4B61"/>
    <w:rsid w:val="00EE2A6C"/>
    <w:rsid w:val="00EE4A78"/>
    <w:rsid w:val="00EF1597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380F-0AE1-45E6-A3A7-C26BE314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Maude Adam</cp:lastModifiedBy>
  <cp:revision>4</cp:revision>
  <cp:lastPrinted>2013-03-27T15:16:00Z</cp:lastPrinted>
  <dcterms:created xsi:type="dcterms:W3CDTF">2013-03-28T15:28:00Z</dcterms:created>
  <dcterms:modified xsi:type="dcterms:W3CDTF">2013-04-02T13:14:00Z</dcterms:modified>
</cp:coreProperties>
</file>