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35414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50B11">
            <w:r>
              <w:t xml:space="preserve">Le </w:t>
            </w:r>
            <w:r w:rsidR="00B50B11">
              <w:t>19</w:t>
            </w:r>
            <w:r>
              <w:t xml:space="preserve"> septembre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B50B11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B50B11">
              <w:t>19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602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50B11">
              <w:rPr>
                <w:lang w:val="en-US"/>
              </w:rPr>
              <w:t>LeBel, Karakatsanis and Wagner JJ.</w:t>
            </w:r>
          </w:p>
        </w:tc>
      </w:tr>
      <w:tr w:rsidR="00C2612E" w:rsidRPr="00816024" w:rsidTr="00F47372">
        <w:tc>
          <w:tcPr>
            <w:tcW w:w="2269" w:type="pct"/>
          </w:tcPr>
          <w:p w:rsidR="00C2612E" w:rsidRPr="00B50B11" w:rsidRDefault="00C2612E" w:rsidP="008262A3">
            <w:pPr>
              <w:rPr>
                <w:lang w:val="en-US"/>
              </w:rPr>
            </w:pPr>
          </w:p>
          <w:p w:rsidR="00C2612E" w:rsidRPr="00B50B1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50B1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41C76" w:rsidRDefault="00780C01">
            <w:pPr>
              <w:pStyle w:val="SCCLsocPrefix"/>
            </w:pPr>
            <w:r>
              <w:t>ENTRE :</w:t>
            </w:r>
            <w:r>
              <w:br/>
            </w:r>
          </w:p>
          <w:p w:rsidR="00F41C76" w:rsidRDefault="00780C01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F41C76" w:rsidRDefault="00780C01">
            <w:pPr>
              <w:pStyle w:val="SCCLsocPartyRole"/>
            </w:pPr>
            <w:r>
              <w:t>Demanderesse</w:t>
            </w:r>
            <w:r>
              <w:br/>
            </w:r>
          </w:p>
          <w:p w:rsidR="00F41C76" w:rsidRDefault="00780C01">
            <w:pPr>
              <w:pStyle w:val="SCCLsocVersus"/>
            </w:pPr>
            <w:r>
              <w:t>- et -</w:t>
            </w:r>
            <w:r>
              <w:br/>
            </w:r>
          </w:p>
          <w:p w:rsidR="00F41C76" w:rsidRDefault="00780C01">
            <w:pPr>
              <w:pStyle w:val="SCCLsocParty"/>
            </w:pPr>
            <w:r>
              <w:t>Pratt &amp; Whitney Canada Cie</w:t>
            </w:r>
            <w:r>
              <w:br/>
            </w:r>
          </w:p>
          <w:p w:rsidR="00F41C76" w:rsidRDefault="00780C01" w:rsidP="00B50B1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816024" w:rsidRDefault="00824412" w:rsidP="00375294"/>
        </w:tc>
        <w:tc>
          <w:tcPr>
            <w:tcW w:w="2350" w:type="pct"/>
            <w:vAlign w:val="center"/>
          </w:tcPr>
          <w:p w:rsidR="00F41C76" w:rsidRDefault="00780C01">
            <w:pPr>
              <w:pStyle w:val="SCCLsocPrefix"/>
            </w:pPr>
            <w:r>
              <w:t>BETWEEN:</w:t>
            </w:r>
            <w:r>
              <w:br/>
            </w:r>
          </w:p>
          <w:p w:rsidR="00F41C76" w:rsidRDefault="00780C01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F41C76" w:rsidRPr="00B50B11" w:rsidRDefault="00780C01">
            <w:pPr>
              <w:pStyle w:val="SCCLsocPartyRole"/>
              <w:rPr>
                <w:lang w:val="en-US"/>
              </w:rPr>
            </w:pPr>
            <w:r w:rsidRPr="00B50B11">
              <w:rPr>
                <w:lang w:val="en-US"/>
              </w:rPr>
              <w:t>Applicant</w:t>
            </w:r>
            <w:r w:rsidRPr="00B50B11">
              <w:rPr>
                <w:lang w:val="en-US"/>
              </w:rPr>
              <w:br/>
            </w:r>
          </w:p>
          <w:p w:rsidR="00F41C76" w:rsidRPr="00B50B11" w:rsidRDefault="00780C01">
            <w:pPr>
              <w:pStyle w:val="SCCLsocVersus"/>
              <w:rPr>
                <w:lang w:val="en-US"/>
              </w:rPr>
            </w:pPr>
            <w:r w:rsidRPr="00B50B11">
              <w:rPr>
                <w:lang w:val="en-US"/>
              </w:rPr>
              <w:t>- and -</w:t>
            </w:r>
            <w:r w:rsidRPr="00B50B11">
              <w:rPr>
                <w:lang w:val="en-US"/>
              </w:rPr>
              <w:br/>
            </w:r>
          </w:p>
          <w:p w:rsidR="00F41C76" w:rsidRPr="00B50B11" w:rsidRDefault="00780C01">
            <w:pPr>
              <w:pStyle w:val="SCCLsocParty"/>
              <w:rPr>
                <w:lang w:val="en-US"/>
              </w:rPr>
            </w:pPr>
            <w:r w:rsidRPr="00B50B11">
              <w:rPr>
                <w:lang w:val="en-US"/>
              </w:rPr>
              <w:t>Pratt &amp; Whitney Canada Corp.</w:t>
            </w:r>
            <w:r w:rsidRPr="00B50B11">
              <w:rPr>
                <w:lang w:val="en-US"/>
              </w:rPr>
              <w:br/>
            </w:r>
          </w:p>
          <w:p w:rsidR="00F41C76" w:rsidRDefault="00780C0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1602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50B1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B50B11">
              <w:t>s</w:t>
            </w:r>
            <w:r w:rsidRPr="001E26DB">
              <w:t xml:space="preserve"> </w:t>
            </w:r>
            <w:r>
              <w:t>500-09-021333-117, 500-09-021334-115, 500-09-021335-112, 500-09-021336-110, 500-09-021337-118</w:t>
            </w:r>
            <w:r w:rsidR="00B50B11">
              <w:t xml:space="preserve"> et</w:t>
            </w:r>
            <w:r>
              <w:t xml:space="preserve"> 500-09-021338-116</w:t>
            </w:r>
            <w:r w:rsidRPr="001E26DB">
              <w:t xml:space="preserve">, </w:t>
            </w:r>
            <w:r w:rsidR="00816024">
              <w:t xml:space="preserve">2013 QCCA 706, </w:t>
            </w:r>
            <w:r w:rsidRPr="001E26DB">
              <w:t xml:space="preserve">daté du </w:t>
            </w:r>
            <w:r>
              <w:t>18 avril 2013</w:t>
            </w:r>
            <w:r w:rsidRPr="001E26DB">
              <w:t xml:space="preserve">, est </w:t>
            </w:r>
            <w:r w:rsidR="00B50B1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3309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50B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733090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B50B11">
              <w:rPr>
                <w:lang w:val="en-US"/>
              </w:rPr>
              <w:t>500-09-021333-117, 500-09-021334-115, 500-09-021335-112, 500-09-021336-110, 500-09-021337-118</w:t>
            </w:r>
            <w:r w:rsidR="00733090">
              <w:rPr>
                <w:lang w:val="en-US"/>
              </w:rPr>
              <w:t xml:space="preserve"> and</w:t>
            </w:r>
            <w:r w:rsidRPr="00B50B11">
              <w:rPr>
                <w:lang w:val="en-US"/>
              </w:rPr>
              <w:t xml:space="preserve"> 500-09-021338-116</w:t>
            </w:r>
            <w:r w:rsidRPr="001E26DB">
              <w:rPr>
                <w:lang w:val="en-CA"/>
              </w:rPr>
              <w:t xml:space="preserve">, </w:t>
            </w:r>
            <w:r w:rsidR="00816024">
              <w:rPr>
                <w:lang w:val="en-CA"/>
              </w:rPr>
              <w:t xml:space="preserve">2013 QCCA 706, </w:t>
            </w:r>
            <w:r w:rsidRPr="001E26DB">
              <w:rPr>
                <w:lang w:val="en-CA"/>
              </w:rPr>
              <w:t xml:space="preserve">dated </w:t>
            </w:r>
            <w:r w:rsidRPr="00B50B11">
              <w:rPr>
                <w:lang w:val="en-US"/>
              </w:rPr>
              <w:t>April 18, 2013</w:t>
            </w:r>
            <w:r w:rsidR="0073309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33090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33090" w:rsidRPr="002C29B6" w:rsidRDefault="00733090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33090">
      <w:pPr>
        <w:jc w:val="center"/>
        <w:rPr>
          <w:lang w:val="en-US"/>
        </w:rPr>
      </w:pPr>
      <w:proofErr w:type="gramStart"/>
      <w:r w:rsidRPr="00B50B11">
        <w:rPr>
          <w:lang w:val="en-US"/>
        </w:rPr>
        <w:t>J.S.C.C.</w:t>
      </w:r>
      <w:proofErr w:type="gramEnd"/>
      <w:r w:rsidR="00733090" w:rsidRPr="002C29B6">
        <w:rPr>
          <w:lang w:val="en-US"/>
        </w:rPr>
        <w:t xml:space="preserve"> </w:t>
      </w:r>
    </w:p>
    <w:sectPr w:rsidR="009F436C" w:rsidRPr="002C29B6" w:rsidSect="00733090">
      <w:headerReference w:type="default" r:id="rId7"/>
      <w:pgSz w:w="12240" w:h="15840"/>
      <w:pgMar w:top="1440" w:right="1440" w:bottom="630" w:left="1440" w:header="1440" w:footer="1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15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157A" w:rsidRPr="00417FB7">
      <w:rPr>
        <w:szCs w:val="24"/>
      </w:rPr>
      <w:fldChar w:fldCharType="separate"/>
    </w:r>
    <w:r w:rsidR="00733090">
      <w:rPr>
        <w:noProof/>
        <w:szCs w:val="24"/>
      </w:rPr>
      <w:t>4</w:t>
    </w:r>
    <w:r w:rsidR="003915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35414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1C8B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157A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3090"/>
    <w:rsid w:val="007372EA"/>
    <w:rsid w:val="0076003F"/>
    <w:rsid w:val="00780C01"/>
    <w:rsid w:val="0079129C"/>
    <w:rsid w:val="007A54CC"/>
    <w:rsid w:val="007F41D5"/>
    <w:rsid w:val="00816024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50B11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1C76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9E8E-E2AE-4106-91A4-E9077D4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5</cp:revision>
  <dcterms:created xsi:type="dcterms:W3CDTF">2013-08-30T16:08:00Z</dcterms:created>
  <dcterms:modified xsi:type="dcterms:W3CDTF">2013-09-17T15:39:00Z</dcterms:modified>
</cp:coreProperties>
</file>