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35423</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BC39BE">
        <w:tc>
          <w:tcPr>
            <w:tcW w:w="2269" w:type="pct"/>
          </w:tcPr>
          <w:p w:rsidR="00417FB7" w:rsidRPr="006E7BAE" w:rsidRDefault="00B71438" w:rsidP="002442F6">
            <w:r>
              <w:t xml:space="preserve">October </w:t>
            </w:r>
            <w:r w:rsidR="002442F6">
              <w:t>17</w:t>
            </w:r>
            <w:r>
              <w:t>, 2013</w:t>
            </w:r>
          </w:p>
        </w:tc>
        <w:tc>
          <w:tcPr>
            <w:tcW w:w="381" w:type="pct"/>
          </w:tcPr>
          <w:p w:rsidR="00417FB7" w:rsidRPr="006E7BAE" w:rsidRDefault="00417FB7" w:rsidP="00382FEC"/>
        </w:tc>
        <w:tc>
          <w:tcPr>
            <w:tcW w:w="2350" w:type="pct"/>
          </w:tcPr>
          <w:p w:rsidR="00417FB7" w:rsidRPr="00D83B8C" w:rsidRDefault="00B71438" w:rsidP="002442F6">
            <w:pPr>
              <w:rPr>
                <w:lang w:val="en-US"/>
              </w:rPr>
            </w:pPr>
            <w:r>
              <w:t xml:space="preserve">Le </w:t>
            </w:r>
            <w:r w:rsidR="002442F6">
              <w:t>17</w:t>
            </w:r>
            <w:r>
              <w:t xml:space="preserve"> octobre 2013</w:t>
            </w:r>
          </w:p>
        </w:tc>
      </w:tr>
      <w:tr w:rsidR="00E12A51" w:rsidRPr="006E7BAE" w:rsidTr="00DB1ADC">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695B47" w:rsidTr="00BC39BE">
        <w:tc>
          <w:tcPr>
            <w:tcW w:w="2269" w:type="pct"/>
          </w:tcPr>
          <w:p w:rsidR="00417FB7" w:rsidRPr="006E7BAE" w:rsidRDefault="00417FB7" w:rsidP="002442F6">
            <w:pPr>
              <w:jc w:val="both"/>
            </w:pPr>
            <w:r w:rsidRPr="006E7BAE">
              <w:t xml:space="preserve">Coram:  </w:t>
            </w:r>
            <w:r>
              <w:t>LeBel, Karakatsanis and Wagner JJ.</w:t>
            </w:r>
          </w:p>
        </w:tc>
        <w:tc>
          <w:tcPr>
            <w:tcW w:w="381" w:type="pct"/>
          </w:tcPr>
          <w:p w:rsidR="00417FB7" w:rsidRPr="006E7BAE" w:rsidRDefault="00417FB7" w:rsidP="00382FEC"/>
        </w:tc>
        <w:tc>
          <w:tcPr>
            <w:tcW w:w="2350" w:type="pct"/>
          </w:tcPr>
          <w:p w:rsidR="00417FB7" w:rsidRPr="006E7BAE" w:rsidRDefault="00417FB7" w:rsidP="002442F6">
            <w:pPr>
              <w:jc w:val="both"/>
              <w:rPr>
                <w:lang w:val="fr-CA"/>
              </w:rPr>
            </w:pPr>
            <w:r w:rsidRPr="006E7BAE">
              <w:rPr>
                <w:lang w:val="fr-CA"/>
              </w:rPr>
              <w:t xml:space="preserve">Coram : </w:t>
            </w:r>
            <w:r w:rsidRPr="002442F6">
              <w:rPr>
                <w:lang w:val="fr-CA"/>
              </w:rPr>
              <w:t>Les juges LeBel, Karakatsanis et Wagner</w:t>
            </w:r>
          </w:p>
        </w:tc>
      </w:tr>
      <w:tr w:rsidR="00C2612E" w:rsidRPr="00695B47" w:rsidTr="00DB1ADC">
        <w:tc>
          <w:tcPr>
            <w:tcW w:w="2269" w:type="pct"/>
            <w:tcMar>
              <w:top w:w="0" w:type="dxa"/>
              <w:bottom w:w="0" w:type="dxa"/>
            </w:tcMar>
          </w:tcPr>
          <w:p w:rsidR="00C2612E" w:rsidRPr="002442F6" w:rsidRDefault="00C2612E" w:rsidP="008262A3">
            <w:pPr>
              <w:rPr>
                <w:lang w:val="fr-CA"/>
              </w:rPr>
            </w:pPr>
          </w:p>
        </w:tc>
        <w:tc>
          <w:tcPr>
            <w:tcW w:w="381" w:type="pct"/>
            <w:tcMar>
              <w:top w:w="0" w:type="dxa"/>
              <w:bottom w:w="0" w:type="dxa"/>
            </w:tcMar>
          </w:tcPr>
          <w:p w:rsidR="00C2612E" w:rsidRPr="002442F6"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95B47" w:rsidTr="00BC39BE">
        <w:tc>
          <w:tcPr>
            <w:tcW w:w="2269" w:type="pct"/>
            <w:vAlign w:val="center"/>
          </w:tcPr>
          <w:p w:rsidR="00ED628A" w:rsidRDefault="005D24A6">
            <w:pPr>
              <w:pStyle w:val="SCCLsocPrefix"/>
            </w:pPr>
            <w:r>
              <w:t>BETWEEN:</w:t>
            </w:r>
            <w:r>
              <w:br/>
            </w:r>
          </w:p>
          <w:p w:rsidR="00ED628A" w:rsidRDefault="005D24A6">
            <w:pPr>
              <w:pStyle w:val="SCCLsocParty"/>
            </w:pPr>
            <w:r>
              <w:t>Saskatchewan Federation of Labour (in its own right and on behalf of the unions and workers in the Province of Saskatchewan), Amalgamated Transit Union, Local 588, Canadian Office and Professional Employees</w:t>
            </w:r>
            <w:r w:rsidR="00507462">
              <w:t>’</w:t>
            </w:r>
            <w:r>
              <w:t xml:space="preserve"> Union, Local 397, Canadian Union of Public Emplo</w:t>
            </w:r>
            <w:r w:rsidR="00695B47">
              <w:t>yees, Locals 7 and</w:t>
            </w:r>
            <w:r>
              <w:t xml:space="preserve"> 4828, Communications, Energy and Paperworkers</w:t>
            </w:r>
            <w:r w:rsidR="002442F6">
              <w:t>’</w:t>
            </w:r>
            <w:r>
              <w:t xml:space="preserve"> Union of Canada</w:t>
            </w:r>
            <w:r w:rsidR="005B459E">
              <w:t xml:space="preserve"> and its Locals</w:t>
            </w:r>
            <w:r>
              <w:t>, Health Sciences Association of Saskatchewan, International Alliance of Theatrical Stage Employees, Moving Picture Technicians, Artists and Allied Crafts of U.S., its Territori</w:t>
            </w:r>
            <w:r w:rsidR="00213710">
              <w:t>es and Canada and its</w:t>
            </w:r>
            <w:r>
              <w:t xml:space="preserve"> Locals 295, 300 and 660, International Brotherhood of Electrical Workers, Local 2067, Saskatchewan Government and General Employees</w:t>
            </w:r>
            <w:r w:rsidR="002442F6">
              <w:t>’</w:t>
            </w:r>
            <w:r>
              <w:t xml:space="preserve"> Union, Saskatchewan Joint Board, Retail, Wholesale and Department Store Union, Saskatchewan Provincial Building &amp; Construction Trades Council, Teamsters, Local 395, United Mineworkers of </w:t>
            </w:r>
            <w:r>
              <w:lastRenderedPageBreak/>
              <w:t>America, Local 7606</w:t>
            </w:r>
            <w:r w:rsidR="001F7495">
              <w:t>,</w:t>
            </w:r>
            <w:r w:rsidR="00C25FDB">
              <w:t xml:space="preserve"> </w:t>
            </w:r>
            <w:r>
              <w:t>United Steel, Paper, Forestry, Rubber Manufacturing, Energy, Allied Industrial and Service Workers International Union</w:t>
            </w:r>
            <w:r w:rsidR="001F7495">
              <w:t xml:space="preserve"> and its Locals</w:t>
            </w:r>
            <w:r w:rsidR="002D7D5D">
              <w:t xml:space="preserve"> </w:t>
            </w:r>
            <w:r w:rsidR="001F7495">
              <w:t>and</w:t>
            </w:r>
            <w:r w:rsidR="002442F6">
              <w:t xml:space="preserve"> </w:t>
            </w:r>
            <w:r>
              <w:t>University of Regina Faculty Association</w:t>
            </w:r>
            <w:r>
              <w:br/>
            </w:r>
          </w:p>
          <w:p w:rsidR="002C77F9" w:rsidRDefault="002C77F9">
            <w:pPr>
              <w:pStyle w:val="SCCLsocPartyRole"/>
            </w:pPr>
          </w:p>
          <w:p w:rsidR="00ED628A" w:rsidRDefault="005D24A6">
            <w:pPr>
              <w:pStyle w:val="SCCLsocPartyRole"/>
            </w:pPr>
            <w:r>
              <w:t>Applicants</w:t>
            </w:r>
            <w:r>
              <w:br/>
            </w:r>
          </w:p>
          <w:p w:rsidR="00ED628A" w:rsidRDefault="005D24A6">
            <w:pPr>
              <w:pStyle w:val="SCCLsocVersus"/>
            </w:pPr>
            <w:r>
              <w:t>- and -</w:t>
            </w:r>
            <w:r>
              <w:br/>
            </w:r>
          </w:p>
          <w:p w:rsidR="00ED628A" w:rsidRDefault="005D24A6">
            <w:pPr>
              <w:pStyle w:val="SCCLsocParty"/>
            </w:pPr>
            <w:r>
              <w:t>Her Majesty the Queen, in Right of the Province of Saskatchewan</w:t>
            </w:r>
            <w:r>
              <w:br/>
            </w:r>
          </w:p>
          <w:p w:rsidR="00ED628A" w:rsidRDefault="005D24A6">
            <w:pPr>
              <w:pStyle w:val="SCCLsocPartyRole"/>
            </w:pPr>
            <w:r>
              <w:t>Respondent</w:t>
            </w:r>
          </w:p>
        </w:tc>
        <w:tc>
          <w:tcPr>
            <w:tcW w:w="381" w:type="pct"/>
            <w:vAlign w:val="center"/>
          </w:tcPr>
          <w:p w:rsidR="00824412" w:rsidRPr="006E7BAE" w:rsidRDefault="00824412" w:rsidP="00375294"/>
        </w:tc>
        <w:tc>
          <w:tcPr>
            <w:tcW w:w="2350" w:type="pct"/>
            <w:vAlign w:val="center"/>
          </w:tcPr>
          <w:p w:rsidR="00ED628A" w:rsidRDefault="005D24A6">
            <w:pPr>
              <w:pStyle w:val="SCCLsocPrefix"/>
            </w:pPr>
            <w:r>
              <w:t>ENTRE :</w:t>
            </w:r>
            <w:r>
              <w:br/>
            </w:r>
          </w:p>
          <w:p w:rsidR="00ED628A" w:rsidRPr="002D7D5D" w:rsidRDefault="005D24A6" w:rsidP="002D7D5D">
            <w:pPr>
              <w:jc w:val="center"/>
              <w:rPr>
                <w:lang w:val="en-US"/>
              </w:rPr>
            </w:pPr>
            <w:r w:rsidRPr="002D7D5D">
              <w:rPr>
                <w:lang w:val="en-US"/>
              </w:rPr>
              <w:t>Saskatchewan Federation of Labour</w:t>
            </w:r>
            <w:r w:rsidR="00B65EE6" w:rsidRPr="002D7D5D">
              <w:rPr>
                <w:lang w:val="en-US"/>
              </w:rPr>
              <w:t xml:space="preserve"> (pour son propre compte et au nom des syndicats et travailleurs de la province de Saskatchewan</w:t>
            </w:r>
            <w:r w:rsidRPr="002D7D5D">
              <w:rPr>
                <w:lang w:val="en-US"/>
              </w:rPr>
              <w:t xml:space="preserve">), Amalgamated </w:t>
            </w:r>
            <w:r w:rsidR="002D7D5D">
              <w:rPr>
                <w:lang w:val="en-US"/>
              </w:rPr>
              <w:t>Transit Union, section locale</w:t>
            </w:r>
            <w:r w:rsidRPr="002D7D5D">
              <w:rPr>
                <w:lang w:val="en-US"/>
              </w:rPr>
              <w:t xml:space="preserve"> 588, Canadian Office and Professional Employees</w:t>
            </w:r>
            <w:r w:rsidR="00507462" w:rsidRPr="002D7D5D">
              <w:rPr>
                <w:lang w:val="en-US"/>
              </w:rPr>
              <w:t>’</w:t>
            </w:r>
            <w:r w:rsidRPr="002D7D5D">
              <w:rPr>
                <w:lang w:val="en-US"/>
              </w:rPr>
              <w:t xml:space="preserve"> Union, </w:t>
            </w:r>
            <w:r w:rsidR="002D7D5D">
              <w:rPr>
                <w:lang w:val="en-US"/>
              </w:rPr>
              <w:t>section locale</w:t>
            </w:r>
            <w:r w:rsidR="002D7D5D" w:rsidRPr="002D7D5D">
              <w:rPr>
                <w:lang w:val="en-US"/>
              </w:rPr>
              <w:t xml:space="preserve"> </w:t>
            </w:r>
            <w:r w:rsidRPr="002D7D5D">
              <w:rPr>
                <w:lang w:val="en-US"/>
              </w:rPr>
              <w:t xml:space="preserve">397, </w:t>
            </w:r>
            <w:r w:rsidR="007861DB" w:rsidRPr="002D7D5D">
              <w:rPr>
                <w:lang w:val="en-US"/>
              </w:rPr>
              <w:t>Syndicat canadien de la fonction publique, sections locales 7 et 4828</w:t>
            </w:r>
            <w:r w:rsidRPr="002D7D5D">
              <w:rPr>
                <w:lang w:val="en-US"/>
              </w:rPr>
              <w:t xml:space="preserve">, </w:t>
            </w:r>
            <w:r w:rsidR="002D7D5D" w:rsidRPr="002D7D5D">
              <w:rPr>
                <w:bCs/>
                <w:lang w:val="en-US"/>
              </w:rPr>
              <w:t>Syndicat canadien des communications,</w:t>
            </w:r>
            <w:r w:rsidR="002D7D5D" w:rsidRPr="002D7D5D">
              <w:rPr>
                <w:lang w:val="en-US"/>
              </w:rPr>
              <w:t xml:space="preserve"> </w:t>
            </w:r>
            <w:r w:rsidR="00C36693">
              <w:rPr>
                <w:bCs/>
                <w:lang w:val="en-US"/>
              </w:rPr>
              <w:t>de l’énergie et du papier</w:t>
            </w:r>
            <w:r w:rsidR="002D7D5D" w:rsidRPr="002D7D5D">
              <w:rPr>
                <w:bCs/>
                <w:lang w:val="en-US"/>
              </w:rPr>
              <w:t xml:space="preserve"> et ses sections locales</w:t>
            </w:r>
            <w:r>
              <w:t>, Health Sciences Association of Saskatchewan, International Alliance of Theatrical Stage Employees, Moving Picture Technicians, Artists and Allied Crafts of U.S., it</w:t>
            </w:r>
            <w:r w:rsidR="00BD5978">
              <w:t>s Territories and Canada et ses</w:t>
            </w:r>
            <w:r w:rsidR="002D7D5D">
              <w:t xml:space="preserve"> sections locales 295, 300 et</w:t>
            </w:r>
            <w:r>
              <w:t xml:space="preserve"> 660, International Brotherh</w:t>
            </w:r>
            <w:r w:rsidR="002D7D5D">
              <w:t>ood of Electrical Workers, section locale</w:t>
            </w:r>
            <w:r>
              <w:t xml:space="preserve"> 2067, Saskatchewan Government and General Employees</w:t>
            </w:r>
            <w:r w:rsidR="002442F6">
              <w:t>’</w:t>
            </w:r>
            <w:r>
              <w:t xml:space="preserve"> Union, Saskatchewan Joint Board, Retail, Wholesale and Department Store Union, Saskatchewan Provincial Building &amp; Construction </w:t>
            </w:r>
            <w:r w:rsidR="002D7D5D">
              <w:t>Trades Council, Teamsters, section locale</w:t>
            </w:r>
            <w:r>
              <w:t xml:space="preserve"> 395, United Mineworkers of America,</w:t>
            </w:r>
            <w:r w:rsidR="002D7D5D">
              <w:t xml:space="preserve"> section </w:t>
            </w:r>
            <w:r w:rsidR="002D7D5D">
              <w:lastRenderedPageBreak/>
              <w:t>locale</w:t>
            </w:r>
            <w:r>
              <w:t xml:space="preserve"> 7606</w:t>
            </w:r>
            <w:r w:rsidR="001F7495">
              <w:t>,</w:t>
            </w:r>
            <w:r w:rsidR="00C25FDB">
              <w:t xml:space="preserve"> </w:t>
            </w:r>
            <w:r>
              <w:t>United Steel, Paper, Forestry, Rubber Manufacturing, Energy, Allied Industrial and Service Workers International Union</w:t>
            </w:r>
            <w:r w:rsidR="001F7495">
              <w:t xml:space="preserve"> et ses sections locales et</w:t>
            </w:r>
            <w:r w:rsidR="002442F6">
              <w:t xml:space="preserve"> </w:t>
            </w:r>
            <w:r>
              <w:t>University of Regina Faculty Association</w:t>
            </w:r>
            <w:r>
              <w:br/>
            </w:r>
          </w:p>
          <w:p w:rsidR="002442F6" w:rsidRPr="002442F6" w:rsidRDefault="002442F6" w:rsidP="002442F6"/>
          <w:p w:rsidR="00ED628A" w:rsidRPr="002442F6" w:rsidRDefault="000263D6">
            <w:pPr>
              <w:pStyle w:val="SCCLsocPartyRole"/>
              <w:rPr>
                <w:lang w:val="fr-CA"/>
              </w:rPr>
            </w:pPr>
            <w:r>
              <w:rPr>
                <w:lang w:val="fr-CA"/>
              </w:rPr>
              <w:t>Demandeur</w:t>
            </w:r>
            <w:r w:rsidR="005D24A6" w:rsidRPr="002442F6">
              <w:rPr>
                <w:lang w:val="fr-CA"/>
              </w:rPr>
              <w:t>s</w:t>
            </w:r>
            <w:r w:rsidR="005D24A6" w:rsidRPr="002442F6">
              <w:rPr>
                <w:lang w:val="fr-CA"/>
              </w:rPr>
              <w:br/>
            </w:r>
          </w:p>
          <w:p w:rsidR="00ED628A" w:rsidRPr="002442F6" w:rsidRDefault="005D24A6">
            <w:pPr>
              <w:pStyle w:val="SCCLsocVersus"/>
              <w:rPr>
                <w:lang w:val="fr-CA"/>
              </w:rPr>
            </w:pPr>
            <w:r w:rsidRPr="002442F6">
              <w:rPr>
                <w:lang w:val="fr-CA"/>
              </w:rPr>
              <w:t>- et -</w:t>
            </w:r>
            <w:r w:rsidRPr="002442F6">
              <w:rPr>
                <w:lang w:val="fr-CA"/>
              </w:rPr>
              <w:br/>
            </w:r>
          </w:p>
          <w:p w:rsidR="00C25FDB" w:rsidRDefault="005D24A6">
            <w:pPr>
              <w:pStyle w:val="SCCLsocParty"/>
              <w:rPr>
                <w:lang w:val="fr-CA"/>
              </w:rPr>
            </w:pPr>
            <w:r w:rsidRPr="002442F6">
              <w:rPr>
                <w:lang w:val="fr-CA"/>
              </w:rPr>
              <w:t>Sa Majesté la Reine du chef de la</w:t>
            </w:r>
          </w:p>
          <w:p w:rsidR="00ED628A" w:rsidRPr="002442F6" w:rsidRDefault="005D24A6">
            <w:pPr>
              <w:pStyle w:val="SCCLsocParty"/>
              <w:rPr>
                <w:lang w:val="fr-CA"/>
              </w:rPr>
            </w:pPr>
            <w:r w:rsidRPr="002442F6">
              <w:rPr>
                <w:lang w:val="fr-CA"/>
              </w:rPr>
              <w:t>province de la Saskatchewan</w:t>
            </w:r>
            <w:r w:rsidRPr="002442F6">
              <w:rPr>
                <w:lang w:val="fr-CA"/>
              </w:rPr>
              <w:br/>
            </w:r>
          </w:p>
          <w:p w:rsidR="00ED628A" w:rsidRPr="00695B47" w:rsidRDefault="005D24A6" w:rsidP="002442F6">
            <w:pPr>
              <w:pStyle w:val="SCCLsocPartyRole"/>
              <w:rPr>
                <w:lang w:val="fr-FR"/>
              </w:rPr>
            </w:pPr>
            <w:r w:rsidRPr="00695B47">
              <w:rPr>
                <w:lang w:val="fr-FR"/>
              </w:rPr>
              <w:t>Intimée</w:t>
            </w:r>
          </w:p>
        </w:tc>
      </w:tr>
      <w:tr w:rsidR="00824412" w:rsidRPr="00695B47" w:rsidTr="00DB1ADC">
        <w:tc>
          <w:tcPr>
            <w:tcW w:w="2269" w:type="pct"/>
            <w:tcMar>
              <w:top w:w="0" w:type="dxa"/>
              <w:bottom w:w="0" w:type="dxa"/>
            </w:tcMar>
            <w:vAlign w:val="center"/>
          </w:tcPr>
          <w:p w:rsidR="00824412" w:rsidRPr="00695B47" w:rsidRDefault="00824412" w:rsidP="00375294">
            <w:pPr>
              <w:rPr>
                <w:lang w:val="fr-FR"/>
              </w:rPr>
            </w:pPr>
          </w:p>
        </w:tc>
        <w:tc>
          <w:tcPr>
            <w:tcW w:w="381" w:type="pct"/>
            <w:tcMar>
              <w:top w:w="0" w:type="dxa"/>
              <w:bottom w:w="0" w:type="dxa"/>
            </w:tcMar>
            <w:vAlign w:val="center"/>
          </w:tcPr>
          <w:p w:rsidR="00824412" w:rsidRPr="00695B47" w:rsidRDefault="00824412" w:rsidP="00375294">
            <w:pPr>
              <w:rPr>
                <w:lang w:val="fr-FR"/>
              </w:rPr>
            </w:pPr>
          </w:p>
        </w:tc>
        <w:tc>
          <w:tcPr>
            <w:tcW w:w="2350" w:type="pct"/>
            <w:tcMar>
              <w:top w:w="0" w:type="dxa"/>
              <w:bottom w:w="0" w:type="dxa"/>
            </w:tcMar>
            <w:vAlign w:val="center"/>
          </w:tcPr>
          <w:p w:rsidR="00824412" w:rsidRPr="00695B47" w:rsidRDefault="00824412" w:rsidP="00B408F8">
            <w:pPr>
              <w:rPr>
                <w:lang w:val="fr-FR"/>
              </w:rPr>
            </w:pPr>
          </w:p>
        </w:tc>
      </w:tr>
      <w:tr w:rsidR="00824412" w:rsidRPr="00695B47" w:rsidTr="00BC39BE">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19023D" w:rsidP="00507462">
            <w:pPr>
              <w:jc w:val="both"/>
            </w:pPr>
            <w:r>
              <w:t xml:space="preserve">The motions </w:t>
            </w:r>
            <w:r w:rsidR="001F6FB9">
              <w:t xml:space="preserve">for leave to intervene </w:t>
            </w:r>
            <w:r>
              <w:t>of the Saskatchewan Union of Nurses and SEIU-West are dismissed without prejudice t</w:t>
            </w:r>
            <w:r w:rsidR="001F6FB9">
              <w:t>o their respective right to apply for leave to intervene in the</w:t>
            </w:r>
            <w:r>
              <w:t xml:space="preserve"> appeal.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t>Court of Appeal for Saskatchewan</w:t>
            </w:r>
            <w:r w:rsidR="00824412" w:rsidRPr="006E7BAE">
              <w:t xml:space="preserve">, Number </w:t>
            </w:r>
            <w:r w:rsidR="00824412">
              <w:t>CACV2242, 2013 SKCA 43</w:t>
            </w:r>
            <w:r w:rsidR="00824412" w:rsidRPr="006E7BAE">
              <w:t xml:space="preserve">, dated </w:t>
            </w:r>
            <w:r w:rsidR="00824412">
              <w:t>April 26, 2013</w:t>
            </w:r>
            <w:r w:rsidR="00507462">
              <w:t>,</w:t>
            </w:r>
            <w:r w:rsidR="00824412" w:rsidRPr="006E7BAE">
              <w:t xml:space="preserve"> is </w:t>
            </w:r>
            <w:r w:rsidR="00507462">
              <w:t>granted with costs in the cause</w:t>
            </w:r>
            <w:r w:rsidR="00824412"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507462" w:rsidP="00507462">
            <w:pPr>
              <w:jc w:val="both"/>
              <w:rPr>
                <w:lang w:val="fr-CA"/>
              </w:rPr>
            </w:pPr>
            <w:r>
              <w:rPr>
                <w:lang w:val="fr-CA"/>
              </w:rPr>
              <w:t>Les requêtes</w:t>
            </w:r>
            <w:r w:rsidR="001F6FB9">
              <w:rPr>
                <w:lang w:val="fr-CA"/>
              </w:rPr>
              <w:t xml:space="preserve"> pour permission d’intervenir </w:t>
            </w:r>
            <w:r>
              <w:rPr>
                <w:lang w:val="fr-CA"/>
              </w:rPr>
              <w:t xml:space="preserve"> de</w:t>
            </w:r>
            <w:r w:rsidR="001F6FB9">
              <w:rPr>
                <w:lang w:val="fr-CA"/>
              </w:rPr>
              <w:t xml:space="preserve"> la</w:t>
            </w:r>
            <w:r>
              <w:rPr>
                <w:lang w:val="fr-CA"/>
              </w:rPr>
              <w:t xml:space="preserve"> </w:t>
            </w:r>
            <w:r w:rsidRPr="00507462">
              <w:rPr>
                <w:lang w:val="fr-CA"/>
              </w:rPr>
              <w:t xml:space="preserve">Saskatchewan Union of Nurses </w:t>
            </w:r>
            <w:r>
              <w:rPr>
                <w:lang w:val="fr-CA"/>
              </w:rPr>
              <w:t>et</w:t>
            </w:r>
            <w:r w:rsidRPr="00507462">
              <w:rPr>
                <w:lang w:val="fr-CA"/>
              </w:rPr>
              <w:t xml:space="preserve"> </w:t>
            </w:r>
            <w:r w:rsidR="001F6FB9">
              <w:rPr>
                <w:lang w:val="fr-CA"/>
              </w:rPr>
              <w:t xml:space="preserve">de la </w:t>
            </w:r>
            <w:r w:rsidRPr="00507462">
              <w:rPr>
                <w:lang w:val="fr-CA"/>
              </w:rPr>
              <w:t xml:space="preserve">SEIU-West </w:t>
            </w:r>
            <w:r>
              <w:rPr>
                <w:lang w:val="fr-CA"/>
              </w:rPr>
              <w:t>son</w:t>
            </w:r>
            <w:r w:rsidR="001F6FB9">
              <w:rPr>
                <w:lang w:val="fr-CA"/>
              </w:rPr>
              <w:t>t rejetées sous réserve de</w:t>
            </w:r>
            <w:r>
              <w:rPr>
                <w:lang w:val="fr-CA"/>
              </w:rPr>
              <w:t xml:space="preserve"> leur droit respectif de demander l’autorisation d’intervenir dans l’appel.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2442F6">
              <w:rPr>
                <w:lang w:val="fr-CA"/>
              </w:rPr>
              <w:t>Cour d’appel de la Saskatchewan</w:t>
            </w:r>
            <w:r w:rsidR="00824412" w:rsidRPr="006E7BAE">
              <w:rPr>
                <w:lang w:val="fr-CA"/>
              </w:rPr>
              <w:t xml:space="preserve">, numéro </w:t>
            </w:r>
            <w:r w:rsidR="00824412" w:rsidRPr="002442F6">
              <w:rPr>
                <w:lang w:val="fr-CA"/>
              </w:rPr>
              <w:t>CACV2242, 2013 SKCA 43</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2442F6">
              <w:rPr>
                <w:lang w:val="fr-CA"/>
              </w:rPr>
              <w:t>26 avril 2013</w:t>
            </w:r>
            <w:r w:rsidR="00824412" w:rsidRPr="006E7BAE">
              <w:rPr>
                <w:lang w:val="fr-CA"/>
              </w:rPr>
              <w:t xml:space="preserve">, est </w:t>
            </w:r>
            <w:r w:rsidR="001F6FB9">
              <w:rPr>
                <w:lang w:val="fr-CA"/>
              </w:rPr>
              <w:t>accueillie avec dépens selon</w:t>
            </w:r>
            <w:r>
              <w:rPr>
                <w:lang w:val="fr-CA"/>
              </w:rPr>
              <w:t xml:space="preserve"> l’issue de la cause</w:t>
            </w:r>
            <w:r w:rsidR="00824412"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507462" w:rsidRDefault="00507462" w:rsidP="00417FB7">
      <w:pPr>
        <w:jc w:val="center"/>
        <w:rPr>
          <w:lang w:val="fr-CA"/>
        </w:rPr>
      </w:pPr>
    </w:p>
    <w:p w:rsidR="00507462" w:rsidRPr="00D83B8C" w:rsidRDefault="00507462"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507462">
      <w:pPr>
        <w:jc w:val="center"/>
        <w:rPr>
          <w:lang w:val="fr-CA"/>
        </w:rPr>
      </w:pPr>
      <w:r w:rsidRPr="00A252FA">
        <w:rPr>
          <w:lang w:val="fr-CA"/>
        </w:rPr>
        <w:t>J.C.S.C.</w:t>
      </w:r>
      <w:r w:rsidR="00507462" w:rsidRPr="00D83B8C">
        <w:rPr>
          <w:lang w:val="fr-CA"/>
        </w:rPr>
        <w:t xml:space="preserve"> </w:t>
      </w:r>
    </w:p>
    <w:sectPr w:rsidR="003A37CF"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5E" w:rsidRDefault="009D735E">
      <w:r>
        <w:separator/>
      </w:r>
    </w:p>
  </w:endnote>
  <w:endnote w:type="continuationSeparator" w:id="0">
    <w:p w:rsidR="009D735E" w:rsidRDefault="009D73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5E" w:rsidRDefault="009D735E">
      <w:r>
        <w:separator/>
      </w:r>
    </w:p>
  </w:footnote>
  <w:footnote w:type="continuationSeparator" w:id="0">
    <w:p w:rsidR="009D735E" w:rsidRDefault="009D7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5D" w:rsidRDefault="002D7D5D" w:rsidP="008F53F3">
    <w:pPr>
      <w:tabs>
        <w:tab w:val="center" w:pos="4680"/>
      </w:tabs>
      <w:jc w:val="center"/>
      <w:rPr>
        <w:szCs w:val="24"/>
      </w:rPr>
    </w:pPr>
    <w:r>
      <w:rPr>
        <w:szCs w:val="24"/>
      </w:rPr>
      <w:t xml:space="preserve">- </w:t>
    </w:r>
    <w:r w:rsidR="00D013D6" w:rsidRPr="00417FB7">
      <w:rPr>
        <w:szCs w:val="24"/>
      </w:rPr>
      <w:fldChar w:fldCharType="begin"/>
    </w:r>
    <w:r w:rsidRPr="00417FB7">
      <w:rPr>
        <w:szCs w:val="24"/>
      </w:rPr>
      <w:instrText xml:space="preserve"> PAGE   \* MERGEFORMAT </w:instrText>
    </w:r>
    <w:r w:rsidR="00D013D6" w:rsidRPr="00417FB7">
      <w:rPr>
        <w:szCs w:val="24"/>
      </w:rPr>
      <w:fldChar w:fldCharType="separate"/>
    </w:r>
    <w:r w:rsidR="003B2823">
      <w:rPr>
        <w:noProof/>
        <w:szCs w:val="24"/>
      </w:rPr>
      <w:t>2</w:t>
    </w:r>
    <w:r w:rsidR="00D013D6" w:rsidRPr="00417FB7">
      <w:rPr>
        <w:szCs w:val="24"/>
      </w:rPr>
      <w:fldChar w:fldCharType="end"/>
    </w:r>
    <w:r>
      <w:rPr>
        <w:szCs w:val="24"/>
      </w:rPr>
      <w:t xml:space="preserve"> -</w:t>
    </w:r>
  </w:p>
  <w:p w:rsidR="002D7D5D" w:rsidRDefault="002D7D5D" w:rsidP="008F53F3">
    <w:pPr>
      <w:rPr>
        <w:szCs w:val="24"/>
      </w:rPr>
    </w:pPr>
  </w:p>
  <w:p w:rsidR="002D7D5D" w:rsidRDefault="002D7D5D" w:rsidP="008F53F3">
    <w:pPr>
      <w:rPr>
        <w:szCs w:val="24"/>
      </w:rPr>
    </w:pPr>
  </w:p>
  <w:p w:rsidR="002D7D5D" w:rsidRDefault="002D7D5D" w:rsidP="008F53F3">
    <w:pPr>
      <w:tabs>
        <w:tab w:val="right" w:pos="9360"/>
      </w:tabs>
      <w:jc w:val="right"/>
      <w:rPr>
        <w:szCs w:val="24"/>
      </w:rPr>
    </w:pPr>
    <w:r>
      <w:rPr>
        <w:szCs w:val="24"/>
      </w:rPr>
      <w:t xml:space="preserve">No. </w:t>
    </w:r>
    <w:r>
      <w:t>35423</w:t>
    </w:r>
    <w:r>
      <w:rPr>
        <w:szCs w:val="24"/>
      </w:rPr>
      <w:t>     </w:t>
    </w:r>
  </w:p>
  <w:p w:rsidR="002D7D5D" w:rsidRDefault="002D7D5D"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28A"/>
    <w:rsid w:val="00005730"/>
    <w:rsid w:val="00011960"/>
    <w:rsid w:val="0001615A"/>
    <w:rsid w:val="000263D6"/>
    <w:rsid w:val="000306C6"/>
    <w:rsid w:val="0003701B"/>
    <w:rsid w:val="0004338D"/>
    <w:rsid w:val="00054D01"/>
    <w:rsid w:val="00057FAF"/>
    <w:rsid w:val="00074657"/>
    <w:rsid w:val="00091327"/>
    <w:rsid w:val="000919B4"/>
    <w:rsid w:val="000B4AA7"/>
    <w:rsid w:val="000B76FF"/>
    <w:rsid w:val="000D7521"/>
    <w:rsid w:val="000E4CCE"/>
    <w:rsid w:val="0016666F"/>
    <w:rsid w:val="00167C15"/>
    <w:rsid w:val="0019023D"/>
    <w:rsid w:val="001B3EC0"/>
    <w:rsid w:val="001D0116"/>
    <w:rsid w:val="001D4323"/>
    <w:rsid w:val="001E1079"/>
    <w:rsid w:val="001F6FB9"/>
    <w:rsid w:val="001F7495"/>
    <w:rsid w:val="00203642"/>
    <w:rsid w:val="00212BA0"/>
    <w:rsid w:val="00213710"/>
    <w:rsid w:val="002442F6"/>
    <w:rsid w:val="002523DE"/>
    <w:rsid w:val="002568D3"/>
    <w:rsid w:val="0027284C"/>
    <w:rsid w:val="002B5FA6"/>
    <w:rsid w:val="002C6423"/>
    <w:rsid w:val="002C77F9"/>
    <w:rsid w:val="002D2D44"/>
    <w:rsid w:val="002D7D5D"/>
    <w:rsid w:val="0031097F"/>
    <w:rsid w:val="0031165C"/>
    <w:rsid w:val="00326E5F"/>
    <w:rsid w:val="00335879"/>
    <w:rsid w:val="00356186"/>
    <w:rsid w:val="00374E7D"/>
    <w:rsid w:val="00375294"/>
    <w:rsid w:val="00382FC7"/>
    <w:rsid w:val="00382FEC"/>
    <w:rsid w:val="00385A90"/>
    <w:rsid w:val="003A37CF"/>
    <w:rsid w:val="003B1F3D"/>
    <w:rsid w:val="003B2823"/>
    <w:rsid w:val="00402C3D"/>
    <w:rsid w:val="00414694"/>
    <w:rsid w:val="00417FB7"/>
    <w:rsid w:val="0042783F"/>
    <w:rsid w:val="004943CF"/>
    <w:rsid w:val="004956DA"/>
    <w:rsid w:val="004D25DF"/>
    <w:rsid w:val="004D4658"/>
    <w:rsid w:val="00507462"/>
    <w:rsid w:val="00557411"/>
    <w:rsid w:val="00563E2C"/>
    <w:rsid w:val="00587869"/>
    <w:rsid w:val="005B459E"/>
    <w:rsid w:val="005D24A6"/>
    <w:rsid w:val="00612913"/>
    <w:rsid w:val="00614908"/>
    <w:rsid w:val="00650109"/>
    <w:rsid w:val="006506D8"/>
    <w:rsid w:val="006859CE"/>
    <w:rsid w:val="00695B47"/>
    <w:rsid w:val="006E7BAE"/>
    <w:rsid w:val="00701109"/>
    <w:rsid w:val="007372EA"/>
    <w:rsid w:val="00777612"/>
    <w:rsid w:val="007861DB"/>
    <w:rsid w:val="0079129C"/>
    <w:rsid w:val="007917FE"/>
    <w:rsid w:val="007A54CC"/>
    <w:rsid w:val="007B6E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56E11"/>
    <w:rsid w:val="0096638C"/>
    <w:rsid w:val="00971A08"/>
    <w:rsid w:val="009B161D"/>
    <w:rsid w:val="009D45DF"/>
    <w:rsid w:val="009D735E"/>
    <w:rsid w:val="009E0F71"/>
    <w:rsid w:val="009E7A46"/>
    <w:rsid w:val="009F26C4"/>
    <w:rsid w:val="009F436C"/>
    <w:rsid w:val="00A03153"/>
    <w:rsid w:val="00A103E3"/>
    <w:rsid w:val="00A252FA"/>
    <w:rsid w:val="00AB5E22"/>
    <w:rsid w:val="00AE2077"/>
    <w:rsid w:val="00B158E3"/>
    <w:rsid w:val="00B408F8"/>
    <w:rsid w:val="00B5078E"/>
    <w:rsid w:val="00B60EDC"/>
    <w:rsid w:val="00B65EE6"/>
    <w:rsid w:val="00B71438"/>
    <w:rsid w:val="00BC39BE"/>
    <w:rsid w:val="00BD4E4C"/>
    <w:rsid w:val="00BD5978"/>
    <w:rsid w:val="00BF3DB4"/>
    <w:rsid w:val="00BF7644"/>
    <w:rsid w:val="00C1285B"/>
    <w:rsid w:val="00C25FDB"/>
    <w:rsid w:val="00C2612E"/>
    <w:rsid w:val="00C36693"/>
    <w:rsid w:val="00CE249F"/>
    <w:rsid w:val="00CF17D0"/>
    <w:rsid w:val="00D013D6"/>
    <w:rsid w:val="00D42339"/>
    <w:rsid w:val="00D61AC2"/>
    <w:rsid w:val="00D83B8C"/>
    <w:rsid w:val="00DA4281"/>
    <w:rsid w:val="00DB1ADC"/>
    <w:rsid w:val="00E12A51"/>
    <w:rsid w:val="00E777AD"/>
    <w:rsid w:val="00EA4B61"/>
    <w:rsid w:val="00ED628A"/>
    <w:rsid w:val="00EE2A6C"/>
    <w:rsid w:val="00EF6754"/>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373087">
      <w:bodyDiv w:val="1"/>
      <w:marLeft w:val="0"/>
      <w:marRight w:val="0"/>
      <w:marTop w:val="0"/>
      <w:marBottom w:val="0"/>
      <w:divBdr>
        <w:top w:val="none" w:sz="0" w:space="0" w:color="auto"/>
        <w:left w:val="none" w:sz="0" w:space="0" w:color="auto"/>
        <w:bottom w:val="none" w:sz="0" w:space="0" w:color="auto"/>
        <w:right w:val="none" w:sz="0" w:space="0" w:color="auto"/>
      </w:divBdr>
      <w:divsChild>
        <w:div w:id="2088844105">
          <w:marLeft w:val="0"/>
          <w:marRight w:val="0"/>
          <w:marTop w:val="100"/>
          <w:marBottom w:val="100"/>
          <w:divBdr>
            <w:top w:val="none" w:sz="0" w:space="0" w:color="auto"/>
            <w:left w:val="none" w:sz="0" w:space="0" w:color="auto"/>
            <w:bottom w:val="none" w:sz="0" w:space="0" w:color="auto"/>
            <w:right w:val="none" w:sz="0" w:space="0" w:color="auto"/>
          </w:divBdr>
          <w:divsChild>
            <w:div w:id="3242286">
              <w:marLeft w:val="0"/>
              <w:marRight w:val="0"/>
              <w:marTop w:val="0"/>
              <w:marBottom w:val="0"/>
              <w:divBdr>
                <w:top w:val="none" w:sz="0" w:space="0" w:color="auto"/>
                <w:left w:val="none" w:sz="0" w:space="0" w:color="auto"/>
                <w:bottom w:val="none" w:sz="0" w:space="0" w:color="auto"/>
                <w:right w:val="none" w:sz="0" w:space="0" w:color="auto"/>
              </w:divBdr>
              <w:divsChild>
                <w:div w:id="1372148428">
                  <w:marLeft w:val="0"/>
                  <w:marRight w:val="0"/>
                  <w:marTop w:val="0"/>
                  <w:marBottom w:val="436"/>
                  <w:divBdr>
                    <w:top w:val="none" w:sz="0" w:space="0" w:color="auto"/>
                    <w:left w:val="none" w:sz="0" w:space="0" w:color="auto"/>
                    <w:bottom w:val="none" w:sz="0" w:space="0" w:color="auto"/>
                    <w:right w:val="none" w:sz="0" w:space="0" w:color="auto"/>
                  </w:divBdr>
                  <w:divsChild>
                    <w:div w:id="629243495">
                      <w:marLeft w:val="72"/>
                      <w:marRight w:val="72"/>
                      <w:marTop w:val="0"/>
                      <w:marBottom w:val="0"/>
                      <w:divBdr>
                        <w:top w:val="none" w:sz="0" w:space="0" w:color="auto"/>
                        <w:left w:val="none" w:sz="0" w:space="0" w:color="auto"/>
                        <w:bottom w:val="none" w:sz="0" w:space="0" w:color="auto"/>
                        <w:right w:val="none" w:sz="0" w:space="0" w:color="auto"/>
                      </w:divBdr>
                      <w:divsChild>
                        <w:div w:id="19316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2013-10-15T15:42:00Z</dcterms:created>
  <dcterms:modified xsi:type="dcterms:W3CDTF">2013-10-15T16:27:00Z</dcterms:modified>
</cp:coreProperties>
</file>