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35469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37B00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37B00">
            <w:pPr>
              <w:rPr>
                <w:lang w:val="en-US"/>
              </w:rPr>
            </w:pPr>
            <w:r>
              <w:t xml:space="preserve">Le </w:t>
            </w:r>
            <w:r w:rsidR="00237B00">
              <w:t xml:space="preserve">21 </w:t>
            </w:r>
            <w:proofErr w:type="spellStart"/>
            <w:r w:rsidR="00237B00">
              <w:t>novembre</w:t>
            </w:r>
            <w:proofErr w:type="spellEnd"/>
            <w:r w:rsidR="00237B00">
              <w:t xml:space="preserve"> </w:t>
            </w:r>
            <w:r>
              <w:t>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70C0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70C01">
              <w:rPr>
                <w:lang w:val="fr-FR"/>
              </w:rPr>
              <w:t xml:space="preserve">La juge en chef </w:t>
            </w:r>
            <w:proofErr w:type="spellStart"/>
            <w:r w:rsidRPr="00070C01">
              <w:rPr>
                <w:lang w:val="fr-FR"/>
              </w:rPr>
              <w:t>McLachlin</w:t>
            </w:r>
            <w:proofErr w:type="spellEnd"/>
            <w:r w:rsidRPr="00070C01">
              <w:rPr>
                <w:lang w:val="fr-FR"/>
              </w:rPr>
              <w:t xml:space="preserve"> et les juges Cromwell et Wagner</w:t>
            </w:r>
          </w:p>
        </w:tc>
      </w:tr>
      <w:tr w:rsidR="00C2612E" w:rsidRPr="00070C0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70C0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70C0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9151F" w:rsidRDefault="00237B00">
            <w:pPr>
              <w:pStyle w:val="SCCLsocPrefix"/>
            </w:pPr>
            <w:r>
              <w:t>BETWEEN:</w:t>
            </w:r>
            <w:r>
              <w:br/>
            </w:r>
          </w:p>
          <w:p w:rsidR="0069151F" w:rsidRDefault="00237B00">
            <w:pPr>
              <w:pStyle w:val="SCCLsocParty"/>
            </w:pPr>
            <w:r>
              <w:t>N.L.W. and G.R.W.</w:t>
            </w:r>
            <w:r>
              <w:br/>
            </w:r>
          </w:p>
          <w:p w:rsidR="0069151F" w:rsidRDefault="00237B00">
            <w:pPr>
              <w:pStyle w:val="SCCLsocPartyRole"/>
            </w:pPr>
            <w:r>
              <w:t>Applicants</w:t>
            </w:r>
            <w:r>
              <w:br/>
            </w:r>
          </w:p>
          <w:p w:rsidR="0069151F" w:rsidRDefault="00237B00">
            <w:pPr>
              <w:pStyle w:val="SCCLsocVersus"/>
            </w:pPr>
            <w:r>
              <w:t>- and -</w:t>
            </w:r>
            <w:r>
              <w:br/>
            </w:r>
          </w:p>
          <w:p w:rsidR="0069151F" w:rsidRDefault="00237B00">
            <w:pPr>
              <w:pStyle w:val="SCCLsocParty"/>
            </w:pPr>
            <w:r>
              <w:t>R.J.P.</w:t>
            </w:r>
            <w:r>
              <w:br/>
            </w:r>
          </w:p>
          <w:p w:rsidR="0069151F" w:rsidRDefault="00237B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9151F" w:rsidRPr="00070C01" w:rsidRDefault="00237B00">
            <w:pPr>
              <w:pStyle w:val="SCCLsocPrefix"/>
              <w:rPr>
                <w:lang w:val="fr-FR"/>
              </w:rPr>
            </w:pPr>
            <w:r w:rsidRPr="00070C01">
              <w:rPr>
                <w:lang w:val="fr-FR"/>
              </w:rPr>
              <w:t>ENTRE :</w:t>
            </w:r>
            <w:r w:rsidRPr="00070C01">
              <w:rPr>
                <w:lang w:val="fr-FR"/>
              </w:rPr>
              <w:br/>
            </w:r>
          </w:p>
          <w:p w:rsidR="0069151F" w:rsidRPr="00070C01" w:rsidRDefault="00237B00">
            <w:pPr>
              <w:pStyle w:val="SCCLsocParty"/>
              <w:rPr>
                <w:lang w:val="fr-FR"/>
              </w:rPr>
            </w:pPr>
            <w:r w:rsidRPr="00070C01">
              <w:rPr>
                <w:lang w:val="fr-FR"/>
              </w:rPr>
              <w:t>N.L.W. et G.R.W.</w:t>
            </w:r>
            <w:r w:rsidRPr="00070C01">
              <w:rPr>
                <w:lang w:val="fr-FR"/>
              </w:rPr>
              <w:br/>
            </w:r>
          </w:p>
          <w:p w:rsidR="0069151F" w:rsidRPr="00070C01" w:rsidRDefault="00237B00">
            <w:pPr>
              <w:pStyle w:val="SCCLsocPartyRole"/>
              <w:rPr>
                <w:lang w:val="fr-FR"/>
              </w:rPr>
            </w:pPr>
            <w:r w:rsidRPr="00070C01">
              <w:rPr>
                <w:lang w:val="fr-FR"/>
              </w:rPr>
              <w:t>Demand</w:t>
            </w:r>
            <w:r w:rsidR="00D51013" w:rsidRPr="00070C01">
              <w:rPr>
                <w:lang w:val="fr-FR"/>
              </w:rPr>
              <w:t>eur</w:t>
            </w:r>
            <w:r w:rsidRPr="00070C01">
              <w:rPr>
                <w:lang w:val="fr-FR"/>
              </w:rPr>
              <w:t>s</w:t>
            </w:r>
            <w:r w:rsidRPr="00070C01">
              <w:rPr>
                <w:lang w:val="fr-FR"/>
              </w:rPr>
              <w:br/>
            </w:r>
          </w:p>
          <w:p w:rsidR="0069151F" w:rsidRPr="00070C01" w:rsidRDefault="00237B00">
            <w:pPr>
              <w:pStyle w:val="SCCLsocVersus"/>
              <w:rPr>
                <w:lang w:val="fr-FR"/>
              </w:rPr>
            </w:pPr>
            <w:r w:rsidRPr="00070C01">
              <w:rPr>
                <w:lang w:val="fr-FR"/>
              </w:rPr>
              <w:t>- et -</w:t>
            </w:r>
            <w:r w:rsidRPr="00070C01">
              <w:rPr>
                <w:lang w:val="fr-FR"/>
              </w:rPr>
              <w:br/>
            </w:r>
          </w:p>
          <w:p w:rsidR="0069151F" w:rsidRPr="00070C01" w:rsidRDefault="00237B00">
            <w:pPr>
              <w:pStyle w:val="SCCLsocParty"/>
              <w:rPr>
                <w:lang w:val="fr-FR"/>
              </w:rPr>
            </w:pPr>
            <w:r w:rsidRPr="00070C01">
              <w:rPr>
                <w:lang w:val="fr-FR"/>
              </w:rPr>
              <w:t>R.J.P.</w:t>
            </w:r>
            <w:r w:rsidRPr="00070C01">
              <w:rPr>
                <w:lang w:val="fr-FR"/>
              </w:rPr>
              <w:br/>
            </w:r>
          </w:p>
          <w:p w:rsidR="0069151F" w:rsidRDefault="00237B00">
            <w:pPr>
              <w:pStyle w:val="SCCLsocPartyRole"/>
            </w:pPr>
            <w:proofErr w:type="spellStart"/>
            <w:r>
              <w:t>Intim</w:t>
            </w:r>
            <w:r w:rsidRPr="00D51013">
              <w:t>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0C0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37B0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CA039596, 2013 BCCA 242</w:t>
            </w:r>
            <w:r w:rsidRPr="006E7BAE">
              <w:t xml:space="preserve">, dated </w:t>
            </w:r>
            <w:r>
              <w:t>May 10, 2013</w:t>
            </w:r>
            <w:r w:rsidR="00237B00">
              <w:t>,</w:t>
            </w:r>
            <w:r w:rsidRPr="006E7BAE">
              <w:t xml:space="preserve"> is </w:t>
            </w:r>
            <w:r w:rsidR="00237B0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37B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70C01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70C01">
              <w:rPr>
                <w:lang w:val="fr-FR"/>
              </w:rPr>
              <w:t>CA039596, 2013 BCCA 242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0C01">
              <w:rPr>
                <w:lang w:val="fr-FR"/>
              </w:rPr>
              <w:t>10 mai 2013</w:t>
            </w:r>
            <w:r w:rsidR="00237B00">
              <w:rPr>
                <w:lang w:val="fr-CA"/>
              </w:rPr>
              <w:t>, est rejet</w:t>
            </w:r>
            <w:r w:rsidR="00237B00">
              <w:rPr>
                <w:rFonts w:cs="Times New Roman"/>
                <w:lang w:val="fr-CA"/>
              </w:rPr>
              <w:t>é</w:t>
            </w:r>
            <w:r w:rsidR="00237B00">
              <w:rPr>
                <w:lang w:val="fr-CA"/>
              </w:rPr>
              <w:t>e avec d</w:t>
            </w:r>
            <w:r w:rsidR="00237B00">
              <w:rPr>
                <w:rFonts w:cs="Times New Roman"/>
                <w:lang w:val="fr-CA"/>
              </w:rPr>
              <w:t>é</w:t>
            </w:r>
            <w:r w:rsidR="00237B0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37B0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0366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03664" w:rsidRPr="00417FB7">
      <w:rPr>
        <w:szCs w:val="24"/>
      </w:rPr>
      <w:fldChar w:fldCharType="separate"/>
    </w:r>
    <w:r w:rsidR="00237B00">
      <w:rPr>
        <w:noProof/>
        <w:szCs w:val="24"/>
      </w:rPr>
      <w:t>2</w:t>
    </w:r>
    <w:r w:rsidR="00C0366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0C01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B00"/>
    <w:rsid w:val="002523DE"/>
    <w:rsid w:val="002568D3"/>
    <w:rsid w:val="0027284C"/>
    <w:rsid w:val="002A5C64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151F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3664"/>
    <w:rsid w:val="00C1285B"/>
    <w:rsid w:val="00C173B0"/>
    <w:rsid w:val="00C2612E"/>
    <w:rsid w:val="00CE249F"/>
    <w:rsid w:val="00CF17D0"/>
    <w:rsid w:val="00D42339"/>
    <w:rsid w:val="00D51013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2013-10-30T13:28:00Z</dcterms:created>
  <dcterms:modified xsi:type="dcterms:W3CDTF">2013-11-19T14:37:00Z</dcterms:modified>
</cp:coreProperties>
</file>