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35769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D3A67" w:rsidP="00DD3A67">
            <w:r>
              <w:t>June</w:t>
            </w:r>
            <w:r w:rsidR="00EF707C">
              <w:t xml:space="preserve"> </w:t>
            </w:r>
            <w:r>
              <w:t>5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DD3A67">
            <w:pPr>
              <w:rPr>
                <w:lang w:val="en-US"/>
              </w:rPr>
            </w:pPr>
            <w:r>
              <w:t xml:space="preserve">Le </w:t>
            </w:r>
            <w:r w:rsidR="00DD3A67">
              <w:t>5</w:t>
            </w:r>
            <w:r>
              <w:t xml:space="preserve"> </w:t>
            </w:r>
            <w:proofErr w:type="spellStart"/>
            <w:r w:rsidR="00DD3A67">
              <w:t>juin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E341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D3A67">
              <w:rPr>
                <w:lang w:val="fr-CA"/>
              </w:rPr>
              <w:t>Les juges Abella, Rothstein et Moldaver</w:t>
            </w:r>
          </w:p>
        </w:tc>
      </w:tr>
      <w:tr w:rsidR="00C2612E" w:rsidRPr="004E341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D3A6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D3A6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E3411" w:rsidTr="00C173B0">
        <w:tc>
          <w:tcPr>
            <w:tcW w:w="2269" w:type="pct"/>
          </w:tcPr>
          <w:p w:rsidR="001F638F" w:rsidRDefault="00DD3A67">
            <w:pPr>
              <w:pStyle w:val="SCCLsocPrefix"/>
            </w:pPr>
            <w:r>
              <w:t>BETWEEN:</w:t>
            </w:r>
            <w:r>
              <w:br/>
            </w:r>
          </w:p>
          <w:p w:rsidR="001F638F" w:rsidRDefault="00DD3A67">
            <w:pPr>
              <w:pStyle w:val="SCCLsocParty"/>
            </w:pPr>
            <w:r>
              <w:t>Cory Lawrence Bitternose</w:t>
            </w:r>
            <w:r>
              <w:br/>
            </w:r>
          </w:p>
          <w:p w:rsidR="001F638F" w:rsidRDefault="00DD3A67">
            <w:pPr>
              <w:pStyle w:val="SCCLsocPartyRole"/>
            </w:pPr>
            <w:r>
              <w:t>Applicant</w:t>
            </w:r>
            <w:r>
              <w:br/>
            </w:r>
          </w:p>
          <w:p w:rsidR="001F638F" w:rsidRDefault="00DD3A67">
            <w:pPr>
              <w:pStyle w:val="SCCLsocVersus"/>
            </w:pPr>
            <w:r>
              <w:t>- and -</w:t>
            </w:r>
            <w:r>
              <w:br/>
            </w:r>
          </w:p>
          <w:p w:rsidR="001F638F" w:rsidRDefault="00DD3A67">
            <w:pPr>
              <w:pStyle w:val="SCCLsocParty"/>
            </w:pPr>
            <w:r>
              <w:t>Her Majesty the Queen</w:t>
            </w:r>
            <w:r>
              <w:br/>
            </w:r>
          </w:p>
          <w:p w:rsidR="001F638F" w:rsidRDefault="00DD3A6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F638F" w:rsidRPr="00DD3A67" w:rsidRDefault="00DD3A67">
            <w:pPr>
              <w:pStyle w:val="SCCLsocPrefix"/>
              <w:rPr>
                <w:lang w:val="fr-CA"/>
              </w:rPr>
            </w:pPr>
            <w:r w:rsidRPr="00DD3A67">
              <w:rPr>
                <w:lang w:val="fr-CA"/>
              </w:rPr>
              <w:t>ENTRE :</w:t>
            </w:r>
            <w:r w:rsidRPr="00DD3A67">
              <w:rPr>
                <w:lang w:val="fr-CA"/>
              </w:rPr>
              <w:br/>
            </w:r>
          </w:p>
          <w:p w:rsidR="001F638F" w:rsidRPr="00DD3A67" w:rsidRDefault="00DD3A67">
            <w:pPr>
              <w:pStyle w:val="SCCLsocParty"/>
              <w:rPr>
                <w:lang w:val="fr-CA"/>
              </w:rPr>
            </w:pPr>
            <w:r w:rsidRPr="00DD3A67">
              <w:rPr>
                <w:lang w:val="fr-CA"/>
              </w:rPr>
              <w:t xml:space="preserve">Cory Lawrence </w:t>
            </w:r>
            <w:proofErr w:type="spellStart"/>
            <w:r w:rsidRPr="00DD3A67">
              <w:rPr>
                <w:lang w:val="fr-CA"/>
              </w:rPr>
              <w:t>Bitternose</w:t>
            </w:r>
            <w:proofErr w:type="spellEnd"/>
            <w:r w:rsidRPr="00DD3A67">
              <w:rPr>
                <w:lang w:val="fr-CA"/>
              </w:rPr>
              <w:br/>
            </w:r>
          </w:p>
          <w:p w:rsidR="001F638F" w:rsidRDefault="00DD3A67">
            <w:pPr>
              <w:pStyle w:val="SCCLsocPartyRole"/>
              <w:rPr>
                <w:lang w:val="fr-CA"/>
              </w:rPr>
            </w:pPr>
            <w:r w:rsidRPr="00DD3A67">
              <w:rPr>
                <w:lang w:val="fr-CA"/>
              </w:rPr>
              <w:t>Demandeur</w:t>
            </w:r>
          </w:p>
          <w:p w:rsidR="00DD3A67" w:rsidRPr="00DD3A67" w:rsidRDefault="00DD3A67" w:rsidP="00DD3A67">
            <w:pPr>
              <w:rPr>
                <w:lang w:val="fr-CA"/>
              </w:rPr>
            </w:pPr>
          </w:p>
          <w:p w:rsidR="001F638F" w:rsidRPr="00DD3A67" w:rsidRDefault="00DD3A67">
            <w:pPr>
              <w:pStyle w:val="SCCLsocVersus"/>
              <w:rPr>
                <w:lang w:val="fr-CA"/>
              </w:rPr>
            </w:pPr>
            <w:r w:rsidRPr="00DD3A67">
              <w:rPr>
                <w:lang w:val="fr-CA"/>
              </w:rPr>
              <w:t>- et -</w:t>
            </w:r>
            <w:r w:rsidRPr="00DD3A67">
              <w:rPr>
                <w:lang w:val="fr-CA"/>
              </w:rPr>
              <w:br/>
            </w:r>
          </w:p>
          <w:p w:rsidR="001F638F" w:rsidRPr="00DD3A67" w:rsidRDefault="00DD3A67">
            <w:pPr>
              <w:pStyle w:val="SCCLsocParty"/>
              <w:rPr>
                <w:lang w:val="fr-CA"/>
              </w:rPr>
            </w:pPr>
            <w:r w:rsidRPr="00DD3A67">
              <w:rPr>
                <w:lang w:val="fr-CA"/>
              </w:rPr>
              <w:t>Sa Majesté la Reine</w:t>
            </w:r>
            <w:r w:rsidRPr="00DD3A67">
              <w:rPr>
                <w:lang w:val="fr-CA"/>
              </w:rPr>
              <w:br/>
            </w:r>
          </w:p>
          <w:p w:rsidR="001F638F" w:rsidRPr="00DD3A67" w:rsidRDefault="00DD3A6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DD3A67">
              <w:rPr>
                <w:lang w:val="fr-CA"/>
              </w:rPr>
              <w:t>e</w:t>
            </w:r>
          </w:p>
        </w:tc>
      </w:tr>
      <w:tr w:rsidR="00824412" w:rsidRPr="004E341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DD3A6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DD3A6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D3A67" w:rsidRDefault="00824412" w:rsidP="00B408F8">
            <w:pPr>
              <w:rPr>
                <w:lang w:val="fr-CA"/>
              </w:rPr>
            </w:pPr>
          </w:p>
        </w:tc>
      </w:tr>
      <w:tr w:rsidR="00824412" w:rsidRPr="004E341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D3A67" w:rsidP="00DD3A67">
            <w:pPr>
              <w:jc w:val="both"/>
            </w:pPr>
            <w:r>
              <w:t xml:space="preserve">The motions for an extension of time to serve and file the application for leave to appeal and the response are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1201-0198-A, 2013 ABCA 220</w:t>
            </w:r>
            <w:r w:rsidR="00824412" w:rsidRPr="006E7BAE">
              <w:t xml:space="preserve">, dated </w:t>
            </w:r>
            <w:r w:rsidR="00824412">
              <w:t>June 18, 2013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D3A67" w:rsidP="00DD3A6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en prorogation du délai de signification et de dépôt de la demande d’autorisation et de la réponse sont accueillies.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D3A67">
              <w:rPr>
                <w:lang w:val="fr-CA"/>
              </w:rPr>
              <w:t>Cour d'appel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D3A67">
              <w:rPr>
                <w:lang w:val="fr-CA"/>
              </w:rPr>
              <w:t>1201-0198-A, 2013 ABCA 220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D3A67">
              <w:rPr>
                <w:lang w:val="fr-CA"/>
              </w:rPr>
              <w:t>18 juin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E3411" w:rsidRDefault="004E3411" w:rsidP="00417FB7">
      <w:pPr>
        <w:jc w:val="center"/>
        <w:rPr>
          <w:lang w:val="fr-CA"/>
        </w:rPr>
      </w:pPr>
    </w:p>
    <w:p w:rsidR="004E3411" w:rsidRDefault="004E3411" w:rsidP="00417FB7">
      <w:pPr>
        <w:jc w:val="center"/>
        <w:rPr>
          <w:lang w:val="fr-CA"/>
        </w:rPr>
      </w:pPr>
    </w:p>
    <w:p w:rsidR="004E3411" w:rsidRPr="00D83B8C" w:rsidRDefault="004E3411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4E3411">
      <w:headerReference w:type="default" r:id="rId6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218B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218BD" w:rsidRPr="00417FB7">
      <w:rPr>
        <w:szCs w:val="24"/>
      </w:rPr>
      <w:fldChar w:fldCharType="separate"/>
    </w:r>
    <w:r w:rsidR="004E3411">
      <w:rPr>
        <w:noProof/>
        <w:szCs w:val="24"/>
      </w:rPr>
      <w:t>2</w:t>
    </w:r>
    <w:r w:rsidR="00B218B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35769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638F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3411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1EC0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218BD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D3A67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2014-05-27T18:04:00Z</dcterms:created>
  <dcterms:modified xsi:type="dcterms:W3CDTF">2014-06-03T15:26:00Z</dcterms:modified>
</cp:coreProperties>
</file>