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26300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26300">
            <w:pPr>
              <w:rPr>
                <w:lang w:val="en-US"/>
              </w:rPr>
            </w:pPr>
            <w:r>
              <w:t>Le 2</w:t>
            </w:r>
            <w:r w:rsidR="00126300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704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6300">
              <w:rPr>
                <w:lang w:val="fr-CA"/>
              </w:rPr>
              <w:t>La juge en chef McLachlin et les juges Wagner et Gascon</w:t>
            </w:r>
          </w:p>
        </w:tc>
      </w:tr>
      <w:tr w:rsidR="00C2612E" w:rsidRPr="0082704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263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263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26300" w:rsidTr="00C173B0">
        <w:tc>
          <w:tcPr>
            <w:tcW w:w="2269" w:type="pct"/>
          </w:tcPr>
          <w:p w:rsidR="00C869EF" w:rsidRDefault="00126300">
            <w:pPr>
              <w:pStyle w:val="SCCLsocPrefix"/>
            </w:pPr>
            <w:r>
              <w:t>BETWEEN:</w:t>
            </w:r>
            <w:r>
              <w:br/>
            </w:r>
          </w:p>
          <w:p w:rsidR="00C869EF" w:rsidRDefault="00126300">
            <w:pPr>
              <w:pStyle w:val="SCCLsocParty"/>
            </w:pPr>
            <w:r>
              <w:t>G.S.</w:t>
            </w:r>
            <w:r>
              <w:br/>
            </w:r>
          </w:p>
          <w:p w:rsidR="00C869EF" w:rsidRDefault="00126300">
            <w:pPr>
              <w:pStyle w:val="SCCLsocPartyRole"/>
            </w:pPr>
            <w:r>
              <w:t>Applicant</w:t>
            </w:r>
            <w:r>
              <w:br/>
            </w:r>
          </w:p>
          <w:p w:rsidR="00C869EF" w:rsidRDefault="00126300">
            <w:pPr>
              <w:pStyle w:val="SCCLsocVersus"/>
            </w:pPr>
            <w:r>
              <w:t>- and -</w:t>
            </w:r>
            <w:r>
              <w:br/>
            </w:r>
          </w:p>
          <w:p w:rsidR="00C869EF" w:rsidRDefault="00126300">
            <w:pPr>
              <w:pStyle w:val="SCCLsocParty"/>
            </w:pPr>
            <w:r>
              <w:t>L.S.</w:t>
            </w:r>
            <w:r>
              <w:br/>
            </w:r>
          </w:p>
          <w:p w:rsidR="00C869EF" w:rsidRDefault="001263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869EF" w:rsidRPr="00126300" w:rsidRDefault="00126300">
            <w:pPr>
              <w:pStyle w:val="SCCLsocPrefix"/>
              <w:rPr>
                <w:lang w:val="fr-CA"/>
              </w:rPr>
            </w:pPr>
            <w:r w:rsidRPr="00126300">
              <w:rPr>
                <w:lang w:val="fr-CA"/>
              </w:rPr>
              <w:t>ENTRE :</w:t>
            </w:r>
            <w:r w:rsidRPr="00126300">
              <w:rPr>
                <w:lang w:val="fr-CA"/>
              </w:rPr>
              <w:br/>
            </w:r>
          </w:p>
          <w:p w:rsidR="00C869EF" w:rsidRPr="00126300" w:rsidRDefault="00126300">
            <w:pPr>
              <w:pStyle w:val="SCCLsocParty"/>
              <w:rPr>
                <w:lang w:val="fr-CA"/>
              </w:rPr>
            </w:pPr>
            <w:r w:rsidRPr="00126300">
              <w:rPr>
                <w:lang w:val="fr-CA"/>
              </w:rPr>
              <w:t>G.S.</w:t>
            </w:r>
            <w:r w:rsidRPr="00126300">
              <w:rPr>
                <w:lang w:val="fr-CA"/>
              </w:rPr>
              <w:br/>
            </w:r>
          </w:p>
          <w:p w:rsidR="00C869EF" w:rsidRPr="00126300" w:rsidRDefault="001263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26300">
              <w:rPr>
                <w:lang w:val="fr-CA"/>
              </w:rPr>
              <w:br/>
            </w:r>
          </w:p>
          <w:p w:rsidR="00C869EF" w:rsidRPr="00126300" w:rsidRDefault="00126300">
            <w:pPr>
              <w:pStyle w:val="SCCLsocVersus"/>
              <w:rPr>
                <w:lang w:val="fr-CA"/>
              </w:rPr>
            </w:pPr>
            <w:r w:rsidRPr="00126300">
              <w:rPr>
                <w:lang w:val="fr-CA"/>
              </w:rPr>
              <w:t>- et -</w:t>
            </w:r>
            <w:r w:rsidRPr="00126300">
              <w:rPr>
                <w:lang w:val="fr-CA"/>
              </w:rPr>
              <w:br/>
            </w:r>
          </w:p>
          <w:p w:rsidR="00C869EF" w:rsidRPr="00126300" w:rsidRDefault="00126300">
            <w:pPr>
              <w:pStyle w:val="SCCLsocParty"/>
              <w:rPr>
                <w:lang w:val="fr-CA"/>
              </w:rPr>
            </w:pPr>
            <w:r w:rsidRPr="00126300">
              <w:rPr>
                <w:lang w:val="fr-CA"/>
              </w:rPr>
              <w:t>L.S.</w:t>
            </w:r>
            <w:r w:rsidRPr="00126300">
              <w:rPr>
                <w:lang w:val="fr-CA"/>
              </w:rPr>
              <w:br/>
            </w:r>
          </w:p>
          <w:p w:rsidR="00C869EF" w:rsidRPr="00126300" w:rsidRDefault="001263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26300">
              <w:rPr>
                <w:lang w:val="fr-CA"/>
              </w:rPr>
              <w:t>e</w:t>
            </w:r>
          </w:p>
        </w:tc>
      </w:tr>
      <w:tr w:rsidR="00824412" w:rsidRPr="001263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263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263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26300" w:rsidRDefault="00824412" w:rsidP="00B408F8">
            <w:pPr>
              <w:rPr>
                <w:lang w:val="fr-CA"/>
              </w:rPr>
            </w:pPr>
          </w:p>
        </w:tc>
      </w:tr>
      <w:tr w:rsidR="00824412" w:rsidRPr="0082704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63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126300">
              <w:t>s</w:t>
            </w:r>
            <w:r w:rsidRPr="006E7BAE">
              <w:t xml:space="preserve"> </w:t>
            </w:r>
            <w:r w:rsidR="00126300">
              <w:t xml:space="preserve"> CA041472 and </w:t>
            </w:r>
            <w:r>
              <w:t>CA041638</w:t>
            </w:r>
            <w:r w:rsidRPr="006E7BAE">
              <w:t>,</w:t>
            </w:r>
            <w:r w:rsidR="00126300">
              <w:t xml:space="preserve"> 2014 BCCA 334,</w:t>
            </w:r>
            <w:r w:rsidRPr="006E7BAE">
              <w:t xml:space="preserve"> dated </w:t>
            </w:r>
            <w:r>
              <w:t>August 25, 2014</w:t>
            </w:r>
            <w:r w:rsidR="00126300">
              <w:t>,</w:t>
            </w:r>
            <w:r w:rsidRPr="006E7BAE">
              <w:t xml:space="preserve"> is </w:t>
            </w:r>
            <w:r w:rsidR="0012630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63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630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12630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126300">
              <w:rPr>
                <w:lang w:val="fr-CA"/>
              </w:rPr>
              <w:t>CA041472 et</w:t>
            </w:r>
            <w:r w:rsidRPr="00126300">
              <w:rPr>
                <w:lang w:val="fr-CA"/>
              </w:rPr>
              <w:t xml:space="preserve"> CA041638</w:t>
            </w:r>
            <w:r w:rsidRPr="006E7BAE">
              <w:rPr>
                <w:lang w:val="fr-CA"/>
              </w:rPr>
              <w:t xml:space="preserve">, </w:t>
            </w:r>
            <w:r w:rsidR="00126300" w:rsidRPr="00126300">
              <w:rPr>
                <w:lang w:val="fr-CA"/>
              </w:rPr>
              <w:t xml:space="preserve">2014 BCCA 334,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6300">
              <w:rPr>
                <w:lang w:val="fr-CA"/>
              </w:rPr>
              <w:t>25 août 2014</w:t>
            </w:r>
            <w:r w:rsidRPr="006E7BAE">
              <w:rPr>
                <w:lang w:val="fr-CA"/>
              </w:rPr>
              <w:t xml:space="preserve">, est </w:t>
            </w:r>
            <w:r w:rsidR="00126300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82704A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2704A" w:rsidRPr="00D83B8C" w:rsidRDefault="0082704A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2704A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76D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76D61" w:rsidRPr="00417FB7">
      <w:rPr>
        <w:szCs w:val="24"/>
      </w:rPr>
      <w:fldChar w:fldCharType="separate"/>
    </w:r>
    <w:r w:rsidR="00126300">
      <w:rPr>
        <w:noProof/>
        <w:szCs w:val="24"/>
      </w:rPr>
      <w:t>2</w:t>
    </w:r>
    <w:r w:rsidR="00176D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300"/>
    <w:rsid w:val="0016666F"/>
    <w:rsid w:val="00167C15"/>
    <w:rsid w:val="00176D6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04A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69E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2015-01-15T19:17:00Z</dcterms:created>
  <dcterms:modified xsi:type="dcterms:W3CDTF">2015-01-28T19:38:00Z</dcterms:modified>
</cp:coreProperties>
</file>