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36226</w:t>
      </w:r>
      <w:r w:rsidR="0016666F" w:rsidRPr="006E7BAE">
        <w:t>     </w:t>
      </w:r>
    </w:p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CA2D6B" w:rsidP="008262A3">
            <w:r>
              <w:t>April 9</w:t>
            </w:r>
            <w:r w:rsidR="00EF707C">
              <w:t>, 2015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CA2D6B" w:rsidP="00816B78">
            <w:pPr>
              <w:rPr>
                <w:lang w:val="en-US"/>
              </w:rPr>
            </w:pPr>
            <w:r>
              <w:t>Le 9</w:t>
            </w:r>
            <w:r w:rsidR="00EF707C">
              <w:t xml:space="preserve"> </w:t>
            </w:r>
            <w:proofErr w:type="spellStart"/>
            <w:r w:rsidR="00EF707C">
              <w:t>avril</w:t>
            </w:r>
            <w:proofErr w:type="spellEnd"/>
            <w:r w:rsidR="00EF707C">
              <w:t xml:space="preserve"> 2015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3D1145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Rothstein, Cromwell and Moldaver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CA2D6B">
              <w:rPr>
                <w:lang w:val="fr-CA"/>
              </w:rPr>
              <w:t>Les juges Rothstein, Cromwell et Moldaver</w:t>
            </w:r>
          </w:p>
        </w:tc>
      </w:tr>
      <w:tr w:rsidR="00C2612E" w:rsidRPr="003D1145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CA2D6B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CA2D6B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3D1145" w:rsidTr="00C173B0">
        <w:tc>
          <w:tcPr>
            <w:tcW w:w="2269" w:type="pct"/>
          </w:tcPr>
          <w:p w:rsidR="00196EA9" w:rsidRDefault="00CA2D6B">
            <w:pPr>
              <w:pStyle w:val="SCCLsocPrefix"/>
            </w:pPr>
            <w:r>
              <w:t>BETWEEN:</w:t>
            </w:r>
            <w:r>
              <w:br/>
            </w:r>
          </w:p>
          <w:p w:rsidR="00196EA9" w:rsidRDefault="00CA2D6B">
            <w:pPr>
              <w:pStyle w:val="SCCLsocParty"/>
            </w:pPr>
            <w:r>
              <w:t>Anthony Coote</w:t>
            </w:r>
            <w:r>
              <w:br/>
            </w:r>
          </w:p>
          <w:p w:rsidR="00196EA9" w:rsidRDefault="00CA2D6B">
            <w:pPr>
              <w:pStyle w:val="SCCLsocPartyRole"/>
            </w:pPr>
            <w:r>
              <w:t>Applicant</w:t>
            </w:r>
            <w:r>
              <w:br/>
            </w:r>
          </w:p>
          <w:p w:rsidR="00196EA9" w:rsidRDefault="00CA2D6B">
            <w:pPr>
              <w:pStyle w:val="SCCLsocVersus"/>
            </w:pPr>
            <w:r>
              <w:t>- and -</w:t>
            </w:r>
            <w:r>
              <w:br/>
            </w:r>
          </w:p>
          <w:p w:rsidR="00196EA9" w:rsidRDefault="003D1145">
            <w:pPr>
              <w:pStyle w:val="SCCLsocParty"/>
            </w:pPr>
            <w:r>
              <w:t>Lawyers’</w:t>
            </w:r>
            <w:r w:rsidR="00CA2D6B">
              <w:t xml:space="preserve"> Professional Indemnity Company (LAWPRO), et al.</w:t>
            </w:r>
            <w:r w:rsidR="00CA2D6B">
              <w:br/>
            </w:r>
          </w:p>
          <w:p w:rsidR="00196EA9" w:rsidRDefault="00CA2D6B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196EA9" w:rsidRPr="00CA2D6B" w:rsidRDefault="00CA2D6B">
            <w:pPr>
              <w:pStyle w:val="SCCLsocPrefix"/>
              <w:rPr>
                <w:lang w:val="fr-CA"/>
              </w:rPr>
            </w:pPr>
            <w:r w:rsidRPr="00CA2D6B">
              <w:rPr>
                <w:lang w:val="fr-CA"/>
              </w:rPr>
              <w:t>ENTRE :</w:t>
            </w:r>
            <w:r w:rsidRPr="00CA2D6B">
              <w:rPr>
                <w:lang w:val="fr-CA"/>
              </w:rPr>
              <w:br/>
            </w:r>
          </w:p>
          <w:p w:rsidR="00196EA9" w:rsidRPr="00CA2D6B" w:rsidRDefault="00CA2D6B">
            <w:pPr>
              <w:pStyle w:val="SCCLsocParty"/>
              <w:rPr>
                <w:lang w:val="fr-CA"/>
              </w:rPr>
            </w:pPr>
            <w:r w:rsidRPr="00CA2D6B">
              <w:rPr>
                <w:lang w:val="fr-CA"/>
              </w:rPr>
              <w:t xml:space="preserve">Anthony </w:t>
            </w:r>
            <w:proofErr w:type="spellStart"/>
            <w:r w:rsidRPr="00CA2D6B">
              <w:rPr>
                <w:lang w:val="fr-CA"/>
              </w:rPr>
              <w:t>Coote</w:t>
            </w:r>
            <w:proofErr w:type="spellEnd"/>
            <w:r w:rsidRPr="00CA2D6B">
              <w:rPr>
                <w:lang w:val="fr-CA"/>
              </w:rPr>
              <w:br/>
            </w:r>
          </w:p>
          <w:p w:rsidR="00196EA9" w:rsidRPr="00CA2D6B" w:rsidRDefault="00CA2D6B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CA2D6B">
              <w:rPr>
                <w:lang w:val="fr-CA"/>
              </w:rPr>
              <w:br/>
            </w:r>
          </w:p>
          <w:p w:rsidR="00196EA9" w:rsidRPr="00A20EB5" w:rsidRDefault="00CA2D6B">
            <w:pPr>
              <w:pStyle w:val="SCCLsocVersus"/>
              <w:rPr>
                <w:lang w:val="fr-CA"/>
              </w:rPr>
            </w:pPr>
            <w:r w:rsidRPr="00A20EB5">
              <w:rPr>
                <w:lang w:val="fr-CA"/>
              </w:rPr>
              <w:t>- et -</w:t>
            </w:r>
            <w:r w:rsidRPr="00A20EB5">
              <w:rPr>
                <w:lang w:val="fr-CA"/>
              </w:rPr>
              <w:br/>
            </w:r>
          </w:p>
          <w:p w:rsidR="00196EA9" w:rsidRPr="003D1145" w:rsidRDefault="003D1145">
            <w:pPr>
              <w:pStyle w:val="SCCLsocParty"/>
              <w:rPr>
                <w:lang w:val="fr-CA"/>
              </w:rPr>
            </w:pPr>
            <w:r w:rsidRPr="003D1145">
              <w:rPr>
                <w:lang w:val="fr-CA"/>
              </w:rPr>
              <w:t>Assurance LAWPRO</w:t>
            </w:r>
            <w:r w:rsidR="00CA2D6B" w:rsidRPr="003D1145">
              <w:rPr>
                <w:lang w:val="fr-CA"/>
              </w:rPr>
              <w:t>, et al.</w:t>
            </w:r>
            <w:r w:rsidR="00CA2D6B" w:rsidRPr="003D1145">
              <w:rPr>
                <w:lang w:val="fr-CA"/>
              </w:rPr>
              <w:br/>
            </w:r>
          </w:p>
          <w:p w:rsidR="00196EA9" w:rsidRPr="003D1145" w:rsidRDefault="00CA2D6B">
            <w:pPr>
              <w:pStyle w:val="SCCLsocPartyRole"/>
              <w:rPr>
                <w:lang w:val="fr-CA"/>
              </w:rPr>
            </w:pPr>
            <w:r w:rsidRPr="003D1145">
              <w:rPr>
                <w:lang w:val="fr-CA"/>
              </w:rPr>
              <w:t>Intimé</w:t>
            </w:r>
            <w:r w:rsidR="003D1145" w:rsidRPr="003D1145">
              <w:rPr>
                <w:lang w:val="fr-CA"/>
              </w:rPr>
              <w:t>e</w:t>
            </w:r>
          </w:p>
        </w:tc>
      </w:tr>
      <w:tr w:rsidR="00824412" w:rsidRPr="003D1145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3D1145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3D1145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3D1145" w:rsidRDefault="00824412" w:rsidP="00B408F8">
            <w:pPr>
              <w:rPr>
                <w:lang w:val="fr-CA"/>
              </w:rPr>
            </w:pPr>
          </w:p>
        </w:tc>
      </w:tr>
      <w:tr w:rsidR="00824412" w:rsidRPr="003D1145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3D1145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Federal Court of Appeal</w:t>
            </w:r>
            <w:r w:rsidRPr="006E7BAE">
              <w:t>, Number</w:t>
            </w:r>
            <w:r w:rsidR="00A20EB5">
              <w:t>s</w:t>
            </w:r>
            <w:r w:rsidRPr="006E7BAE">
              <w:t xml:space="preserve"> </w:t>
            </w:r>
            <w:r w:rsidR="003D1145">
              <w:t>A-104-13 and</w:t>
            </w:r>
            <w:r>
              <w:t xml:space="preserve"> A-150-13</w:t>
            </w:r>
            <w:r w:rsidRPr="006E7BAE">
              <w:t xml:space="preserve">, dated </w:t>
            </w:r>
            <w:r>
              <w:t>October 29, 2014</w:t>
            </w:r>
            <w:r w:rsidR="00A20EB5">
              <w:t>,</w:t>
            </w:r>
            <w:r w:rsidR="00CA2D6B">
              <w:t xml:space="preserve"> is dismissed with costs</w:t>
            </w:r>
            <w:r w:rsidR="00CA2D6B"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3D1145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CA2D6B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>, numéro</w:t>
            </w:r>
            <w:r w:rsidR="00A20EB5">
              <w:rPr>
                <w:lang w:val="fr-CA"/>
              </w:rPr>
              <w:t>s</w:t>
            </w:r>
            <w:r w:rsidRPr="006E7BAE">
              <w:rPr>
                <w:lang w:val="fr-CA"/>
              </w:rPr>
              <w:t xml:space="preserve"> </w:t>
            </w:r>
            <w:r w:rsidR="003D1145">
              <w:rPr>
                <w:lang w:val="fr-CA"/>
              </w:rPr>
              <w:t>A-104-13 et</w:t>
            </w:r>
            <w:r w:rsidRPr="00CA2D6B">
              <w:rPr>
                <w:lang w:val="fr-CA"/>
              </w:rPr>
              <w:t xml:space="preserve"> A-150-13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CA2D6B">
              <w:rPr>
                <w:lang w:val="fr-CA"/>
              </w:rPr>
              <w:t>29 octobre 2014</w:t>
            </w:r>
            <w:r w:rsidR="00CA2D6B">
              <w:rPr>
                <w:lang w:val="fr-CA"/>
              </w:rPr>
              <w:t>, est rejetée avec dépens</w:t>
            </w:r>
            <w:r w:rsidR="00CA2D6B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Default="009F436C" w:rsidP="00382FEC">
      <w:pPr>
        <w:rPr>
          <w:lang w:val="fr-CA"/>
        </w:rPr>
      </w:pPr>
    </w:p>
    <w:p w:rsidR="003D1145" w:rsidRDefault="003D1145" w:rsidP="00382FEC">
      <w:pPr>
        <w:rPr>
          <w:lang w:val="fr-CA"/>
        </w:rPr>
      </w:pPr>
    </w:p>
    <w:p w:rsidR="003D1145" w:rsidRPr="00D83B8C" w:rsidRDefault="003D1145" w:rsidP="00382FEC">
      <w:pPr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CA2D6B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CA2D6B" w:rsidRPr="00D83B8C">
        <w:rPr>
          <w:lang w:val="fr-CA"/>
        </w:rPr>
        <w:t xml:space="preserve"> </w:t>
      </w:r>
    </w:p>
    <w:sectPr w:rsidR="003A37CF" w:rsidRPr="00D83B8C" w:rsidSect="00CA2D6B">
      <w:headerReference w:type="default" r:id="rId6"/>
      <w:pgSz w:w="12240" w:h="15840"/>
      <w:pgMar w:top="1440" w:right="1440" w:bottom="864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4E4FC3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4E4FC3" w:rsidRPr="00417FB7">
      <w:rPr>
        <w:szCs w:val="24"/>
      </w:rPr>
      <w:fldChar w:fldCharType="separate"/>
    </w:r>
    <w:r w:rsidR="00CA2D6B">
      <w:rPr>
        <w:noProof/>
        <w:szCs w:val="24"/>
      </w:rPr>
      <w:t>2</w:t>
    </w:r>
    <w:r w:rsidR="004E4FC3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36226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96EA9"/>
    <w:rsid w:val="001B3EC0"/>
    <w:rsid w:val="001D0116"/>
    <w:rsid w:val="001D4323"/>
    <w:rsid w:val="001E1079"/>
    <w:rsid w:val="00203642"/>
    <w:rsid w:val="00212BA0"/>
    <w:rsid w:val="00225583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1145"/>
    <w:rsid w:val="00414694"/>
    <w:rsid w:val="00417FB7"/>
    <w:rsid w:val="0042783F"/>
    <w:rsid w:val="004943CF"/>
    <w:rsid w:val="004956DA"/>
    <w:rsid w:val="004D4658"/>
    <w:rsid w:val="004E4FC3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0EB5"/>
    <w:rsid w:val="00A252FA"/>
    <w:rsid w:val="00AB4A38"/>
    <w:rsid w:val="00AB5E22"/>
    <w:rsid w:val="00AE2077"/>
    <w:rsid w:val="00B158E3"/>
    <w:rsid w:val="00B408F8"/>
    <w:rsid w:val="00B5078E"/>
    <w:rsid w:val="00B60EDC"/>
    <w:rsid w:val="00BC39BE"/>
    <w:rsid w:val="00BD4E4C"/>
    <w:rsid w:val="00BF7644"/>
    <w:rsid w:val="00C1285B"/>
    <w:rsid w:val="00C173B0"/>
    <w:rsid w:val="00C2612E"/>
    <w:rsid w:val="00CA2D6B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621</Characters>
  <Application>Microsoft Office Word</Application>
  <DocSecurity>0</DocSecurity>
  <Lines>5</Lines>
  <Paragraphs>1</Paragraphs>
  <ScaleCrop>false</ScaleCrop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2015-04-08T13:32:00Z</dcterms:created>
  <dcterms:modified xsi:type="dcterms:W3CDTF">2015-04-08T13:32:00Z</dcterms:modified>
</cp:coreProperties>
</file>