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36160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90009F">
            <w:r>
              <w:t xml:space="preserve">Le </w:t>
            </w:r>
            <w:r w:rsidR="0090009F">
              <w:t>23</w:t>
            </w:r>
            <w:r>
              <w:t xml:space="preserve"> avril 2015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990F06" w:rsidP="0090009F">
            <w:pPr>
              <w:rPr>
                <w:lang w:val="en-CA"/>
              </w:rPr>
            </w:pPr>
            <w:r>
              <w:t xml:space="preserve">April </w:t>
            </w:r>
            <w:r w:rsidR="0090009F">
              <w:t>23</w:t>
            </w:r>
            <w:r>
              <w:t>, 2015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90009F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Abella,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4F5C9D">
              <w:rPr>
                <w:lang w:val="en-US"/>
              </w:rPr>
              <w:t>Abella, Karakatsanis and Wagner JJ.</w:t>
            </w:r>
          </w:p>
        </w:tc>
      </w:tr>
      <w:tr w:rsidR="00C2612E" w:rsidRPr="0090009F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F5C9D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4F5C9D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9F39E9" w:rsidRDefault="00372F75">
            <w:pPr>
              <w:pStyle w:val="SCCLsocPrefix"/>
            </w:pPr>
            <w:r>
              <w:t>ENTRE :</w:t>
            </w:r>
            <w:r>
              <w:br/>
            </w:r>
          </w:p>
          <w:p w:rsidR="009F39E9" w:rsidRDefault="00372F75">
            <w:pPr>
              <w:pStyle w:val="SCCLsocParty"/>
            </w:pPr>
            <w:r>
              <w:t>Gabriel Genest</w:t>
            </w:r>
            <w:r>
              <w:br/>
            </w:r>
          </w:p>
          <w:p w:rsidR="009F39E9" w:rsidRDefault="00372F75">
            <w:pPr>
              <w:pStyle w:val="SCCLsocPartyRole"/>
            </w:pPr>
            <w:r>
              <w:t>Demandeur</w:t>
            </w:r>
            <w:r>
              <w:br/>
            </w:r>
          </w:p>
          <w:p w:rsidR="009F39E9" w:rsidRDefault="00372F75">
            <w:pPr>
              <w:pStyle w:val="SCCLsocVersus"/>
            </w:pPr>
            <w:r>
              <w:t>- et -</w:t>
            </w:r>
            <w:r>
              <w:br/>
            </w:r>
          </w:p>
          <w:p w:rsidR="009F39E9" w:rsidRDefault="00372F75">
            <w:pPr>
              <w:pStyle w:val="SCCLsocParty"/>
            </w:pPr>
            <w:r>
              <w:t>Agence du revenu du Québec</w:t>
            </w:r>
            <w:r>
              <w:br/>
            </w:r>
          </w:p>
          <w:p w:rsidR="009F39E9" w:rsidRDefault="00372F75" w:rsidP="00372F75">
            <w:pPr>
              <w:pStyle w:val="SCCLsocPartyRole"/>
            </w:pPr>
            <w:r>
              <w:t>Intimé</w:t>
            </w:r>
            <w:r w:rsidR="0090009F">
              <w:t>e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9F39E9" w:rsidRPr="004F5C9D" w:rsidRDefault="00372F75">
            <w:pPr>
              <w:pStyle w:val="SCCLsocPrefix"/>
              <w:rPr>
                <w:lang w:val="en-US"/>
              </w:rPr>
            </w:pPr>
            <w:r w:rsidRPr="004F5C9D">
              <w:rPr>
                <w:lang w:val="en-US"/>
              </w:rPr>
              <w:t>BETWEEN:</w:t>
            </w:r>
            <w:r w:rsidRPr="004F5C9D">
              <w:rPr>
                <w:lang w:val="en-US"/>
              </w:rPr>
              <w:br/>
            </w:r>
          </w:p>
          <w:p w:rsidR="009F39E9" w:rsidRPr="004F5C9D" w:rsidRDefault="00372F75">
            <w:pPr>
              <w:pStyle w:val="SCCLsocParty"/>
              <w:rPr>
                <w:lang w:val="en-US"/>
              </w:rPr>
            </w:pPr>
            <w:r w:rsidRPr="004F5C9D">
              <w:rPr>
                <w:lang w:val="en-US"/>
              </w:rPr>
              <w:t xml:space="preserve">Gabriel </w:t>
            </w:r>
            <w:proofErr w:type="spellStart"/>
            <w:r w:rsidRPr="004F5C9D">
              <w:rPr>
                <w:lang w:val="en-US"/>
              </w:rPr>
              <w:t>Genest</w:t>
            </w:r>
            <w:proofErr w:type="spellEnd"/>
            <w:r w:rsidRPr="004F5C9D">
              <w:rPr>
                <w:lang w:val="en-US"/>
              </w:rPr>
              <w:br/>
            </w:r>
          </w:p>
          <w:p w:rsidR="009F39E9" w:rsidRPr="004F5C9D" w:rsidRDefault="00372F75">
            <w:pPr>
              <w:pStyle w:val="SCCLsocPartyRole"/>
              <w:rPr>
                <w:lang w:val="en-US"/>
              </w:rPr>
            </w:pPr>
            <w:r w:rsidRPr="004F5C9D">
              <w:rPr>
                <w:lang w:val="en-US"/>
              </w:rPr>
              <w:t>Applicant</w:t>
            </w:r>
            <w:r w:rsidRPr="004F5C9D">
              <w:rPr>
                <w:lang w:val="en-US"/>
              </w:rPr>
              <w:br/>
            </w:r>
          </w:p>
          <w:p w:rsidR="009F39E9" w:rsidRPr="004F5C9D" w:rsidRDefault="00372F75">
            <w:pPr>
              <w:pStyle w:val="SCCLsocVersus"/>
              <w:rPr>
                <w:lang w:val="en-US"/>
              </w:rPr>
            </w:pPr>
            <w:r w:rsidRPr="004F5C9D">
              <w:rPr>
                <w:lang w:val="en-US"/>
              </w:rPr>
              <w:t>- and -</w:t>
            </w:r>
            <w:r w:rsidRPr="004F5C9D">
              <w:rPr>
                <w:lang w:val="en-US"/>
              </w:rPr>
              <w:br/>
            </w:r>
          </w:p>
          <w:p w:rsidR="009F39E9" w:rsidRDefault="00372F75">
            <w:pPr>
              <w:pStyle w:val="SCCLsocParty"/>
            </w:pPr>
            <w:r>
              <w:t>Agence du revenu du Québec</w:t>
            </w:r>
            <w:r>
              <w:br/>
            </w:r>
          </w:p>
          <w:p w:rsidR="009F39E9" w:rsidRDefault="00372F75">
            <w:pPr>
              <w:pStyle w:val="SCCLsocPartyRole"/>
            </w:pPr>
            <w:proofErr w:type="spellStart"/>
            <w:r>
              <w:t>Respondent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0009F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372F75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200-09-008030-139, 2014 QCCA 1649</w:t>
            </w:r>
            <w:r w:rsidRPr="001E26DB">
              <w:t xml:space="preserve">, daté du </w:t>
            </w:r>
            <w:r>
              <w:t>11 septembre 2014</w:t>
            </w:r>
            <w:r w:rsidRPr="001E26DB">
              <w:t xml:space="preserve">, est </w:t>
            </w:r>
            <w:r w:rsidR="00372F75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372F75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4F5C9D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4F5C9D">
              <w:rPr>
                <w:lang w:val="en-US"/>
              </w:rPr>
              <w:t>200-09-008030-139, 2014 QCCA 1649</w:t>
            </w:r>
            <w:r w:rsidRPr="001E26DB">
              <w:rPr>
                <w:lang w:val="en-CA"/>
              </w:rPr>
              <w:t xml:space="preserve">, dated </w:t>
            </w:r>
            <w:r w:rsidRPr="004F5C9D">
              <w:rPr>
                <w:lang w:val="en-US"/>
              </w:rPr>
              <w:t>September 11, 2014</w:t>
            </w:r>
            <w:r w:rsidR="0090009F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372F75">
              <w:rPr>
                <w:lang w:val="en-CA"/>
              </w:rPr>
              <w:t>dismissed with costs.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90009F" w:rsidRDefault="00655333" w:rsidP="00655333">
      <w:pPr>
        <w:jc w:val="center"/>
        <w:rPr>
          <w:lang w:val="en-US"/>
        </w:rPr>
      </w:pPr>
    </w:p>
    <w:p w:rsidR="00655333" w:rsidRPr="0000528B" w:rsidRDefault="00655333" w:rsidP="00655333">
      <w:pPr>
        <w:jc w:val="center"/>
        <w:rPr>
          <w:lang w:val="en-US"/>
        </w:rPr>
      </w:pPr>
      <w:proofErr w:type="gramStart"/>
      <w:r w:rsidRPr="0000528B">
        <w:rPr>
          <w:lang w:val="en-US"/>
        </w:rPr>
        <w:t>J.C.S.C.</w:t>
      </w:r>
      <w:proofErr w:type="gramEnd"/>
    </w:p>
    <w:p w:rsidR="00401B64" w:rsidRPr="00EF4EF2" w:rsidRDefault="00655333" w:rsidP="00372F75">
      <w:pPr>
        <w:jc w:val="center"/>
        <w:rPr>
          <w:lang w:val="en-US"/>
        </w:rPr>
      </w:pPr>
      <w:proofErr w:type="gramStart"/>
      <w:r w:rsidRPr="00EF4EF2">
        <w:rPr>
          <w:lang w:val="en-US"/>
        </w:rPr>
        <w:t>J.S.C.C.</w:t>
      </w:r>
      <w:proofErr w:type="gramEnd"/>
    </w:p>
    <w:sectPr w:rsidR="00401B64" w:rsidRPr="00EF4EF2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27425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27425" w:rsidRPr="00417FB7">
      <w:rPr>
        <w:szCs w:val="24"/>
      </w:rPr>
      <w:fldChar w:fldCharType="separate"/>
    </w:r>
    <w:r w:rsidR="00372F75">
      <w:rPr>
        <w:noProof/>
        <w:szCs w:val="24"/>
      </w:rPr>
      <w:t>2</w:t>
    </w:r>
    <w:r w:rsidR="00227425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36160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27425"/>
    <w:rsid w:val="0027081E"/>
    <w:rsid w:val="002B5FA6"/>
    <w:rsid w:val="002C29B6"/>
    <w:rsid w:val="0031097F"/>
    <w:rsid w:val="0031165C"/>
    <w:rsid w:val="00311ACE"/>
    <w:rsid w:val="003174AD"/>
    <w:rsid w:val="00372F75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5C9D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0009F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39E9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2015-04-10T19:04:00Z</dcterms:created>
  <dcterms:modified xsi:type="dcterms:W3CDTF">2015-04-21T15:43:00Z</dcterms:modified>
</cp:coreProperties>
</file>