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36285</w:t>
      </w:r>
      <w:r w:rsidR="0016666F" w:rsidRPr="006E7BAE">
        <w:t>     </w:t>
      </w:r>
    </w:p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B73EDB" w:rsidP="008262A3">
            <w:r>
              <w:t>April 30</w:t>
            </w:r>
            <w:r w:rsidR="00EF707C">
              <w:t>, 2015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73EDB" w:rsidP="00816B78">
            <w:pPr>
              <w:rPr>
                <w:lang w:val="en-US"/>
              </w:rPr>
            </w:pPr>
            <w:r>
              <w:t>Le 30</w:t>
            </w:r>
            <w:r w:rsidR="00EF707C">
              <w:t xml:space="preserve"> </w:t>
            </w:r>
            <w:proofErr w:type="spellStart"/>
            <w:r w:rsidR="00EF707C">
              <w:t>avril</w:t>
            </w:r>
            <w:proofErr w:type="spellEnd"/>
            <w:r w:rsidR="00EF707C">
              <w:t xml:space="preserve"> 2015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245BA8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B73EDB">
              <w:rPr>
                <w:lang w:val="fr-CA"/>
              </w:rPr>
              <w:t>La juge en chef McLachlin et les juges Wagner et Gascon</w:t>
            </w:r>
          </w:p>
        </w:tc>
      </w:tr>
      <w:tr w:rsidR="00C2612E" w:rsidRPr="00245BA8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B73EDB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B73EDB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245BA8" w:rsidTr="00C173B0">
        <w:tc>
          <w:tcPr>
            <w:tcW w:w="2269" w:type="pct"/>
          </w:tcPr>
          <w:p w:rsidR="00BF45C9" w:rsidRPr="00245BA8" w:rsidRDefault="00B73EDB">
            <w:pPr>
              <w:pStyle w:val="SCCLsocPrefix"/>
              <w:rPr>
                <w:lang w:val="fr-CA"/>
              </w:rPr>
            </w:pPr>
            <w:r w:rsidRPr="00245BA8">
              <w:rPr>
                <w:lang w:val="fr-CA"/>
              </w:rPr>
              <w:t>BETWEEN:</w:t>
            </w:r>
            <w:r w:rsidRPr="00245BA8">
              <w:rPr>
                <w:lang w:val="fr-CA"/>
              </w:rPr>
              <w:br/>
            </w:r>
          </w:p>
          <w:p w:rsidR="00BF45C9" w:rsidRPr="00245BA8" w:rsidRDefault="00245BA8">
            <w:pPr>
              <w:pStyle w:val="SCCLsocParty"/>
              <w:rPr>
                <w:lang w:val="fr-CA"/>
              </w:rPr>
            </w:pPr>
            <w:r w:rsidRPr="00245BA8">
              <w:rPr>
                <w:lang w:val="fr-CA"/>
              </w:rPr>
              <w:t>W.P.</w:t>
            </w:r>
            <w:r>
              <w:rPr>
                <w:lang w:val="fr-CA"/>
              </w:rPr>
              <w:t>, M.P. and</w:t>
            </w:r>
            <w:r w:rsidR="00B73EDB" w:rsidRPr="00245BA8">
              <w:rPr>
                <w:lang w:val="fr-CA"/>
              </w:rPr>
              <w:t xml:space="preserve"> E.P.</w:t>
            </w:r>
            <w:r w:rsidR="00B73EDB" w:rsidRPr="00245BA8">
              <w:rPr>
                <w:lang w:val="fr-CA"/>
              </w:rPr>
              <w:br/>
            </w:r>
          </w:p>
          <w:p w:rsidR="00BF45C9" w:rsidRPr="00245BA8" w:rsidRDefault="00B73EDB">
            <w:pPr>
              <w:pStyle w:val="SCCLsocPartyRole"/>
              <w:rPr>
                <w:lang w:val="fr-CA"/>
              </w:rPr>
            </w:pPr>
            <w:proofErr w:type="spellStart"/>
            <w:r w:rsidRPr="00245BA8">
              <w:rPr>
                <w:lang w:val="fr-CA"/>
              </w:rPr>
              <w:t>Applicants</w:t>
            </w:r>
            <w:proofErr w:type="spellEnd"/>
            <w:r w:rsidRPr="00245BA8">
              <w:rPr>
                <w:lang w:val="fr-CA"/>
              </w:rPr>
              <w:br/>
            </w:r>
          </w:p>
          <w:p w:rsidR="00BF45C9" w:rsidRPr="00245BA8" w:rsidRDefault="00B73EDB">
            <w:pPr>
              <w:pStyle w:val="SCCLsocVersus"/>
              <w:rPr>
                <w:lang w:val="fr-CA"/>
              </w:rPr>
            </w:pPr>
            <w:r w:rsidRPr="00245BA8">
              <w:rPr>
                <w:lang w:val="fr-CA"/>
              </w:rPr>
              <w:t>- and -</w:t>
            </w:r>
            <w:r w:rsidRPr="00245BA8">
              <w:rPr>
                <w:lang w:val="fr-CA"/>
              </w:rPr>
              <w:br/>
            </w:r>
          </w:p>
          <w:p w:rsidR="00BF45C9" w:rsidRPr="00245BA8" w:rsidRDefault="00B73EDB">
            <w:pPr>
              <w:pStyle w:val="SCCLsocParty"/>
              <w:rPr>
                <w:lang w:val="fr-CA"/>
              </w:rPr>
            </w:pPr>
            <w:proofErr w:type="spellStart"/>
            <w:r w:rsidRPr="00245BA8">
              <w:rPr>
                <w:lang w:val="fr-CA"/>
              </w:rPr>
              <w:t>Her</w:t>
            </w:r>
            <w:proofErr w:type="spellEnd"/>
            <w:r w:rsidRPr="00245BA8">
              <w:rPr>
                <w:lang w:val="fr-CA"/>
              </w:rPr>
              <w:t xml:space="preserve"> </w:t>
            </w:r>
            <w:proofErr w:type="spellStart"/>
            <w:r w:rsidRPr="00245BA8">
              <w:rPr>
                <w:lang w:val="fr-CA"/>
              </w:rPr>
              <w:t>Majesty</w:t>
            </w:r>
            <w:proofErr w:type="spellEnd"/>
            <w:r w:rsidRPr="00245BA8">
              <w:rPr>
                <w:lang w:val="fr-CA"/>
              </w:rPr>
              <w:t xml:space="preserve"> the </w:t>
            </w:r>
            <w:proofErr w:type="spellStart"/>
            <w:r w:rsidRPr="00245BA8">
              <w:rPr>
                <w:lang w:val="fr-CA"/>
              </w:rPr>
              <w:t>Queen</w:t>
            </w:r>
            <w:proofErr w:type="spellEnd"/>
            <w:r w:rsidRPr="00245BA8">
              <w:rPr>
                <w:lang w:val="fr-CA"/>
              </w:rPr>
              <w:t xml:space="preserve"> and Attorney General of Alberta</w:t>
            </w:r>
            <w:r w:rsidRPr="00245BA8">
              <w:rPr>
                <w:lang w:val="fr-CA"/>
              </w:rPr>
              <w:br/>
            </w:r>
          </w:p>
          <w:p w:rsidR="00BF45C9" w:rsidRPr="00245BA8" w:rsidRDefault="00B73EDB">
            <w:pPr>
              <w:pStyle w:val="SCCLsocPartyRole"/>
              <w:rPr>
                <w:lang w:val="fr-CA"/>
              </w:rPr>
            </w:pPr>
            <w:proofErr w:type="spellStart"/>
            <w:r w:rsidRPr="00245BA8">
              <w:rPr>
                <w:lang w:val="fr-CA"/>
              </w:rPr>
              <w:t>Respondents</w:t>
            </w:r>
            <w:proofErr w:type="spellEnd"/>
          </w:p>
        </w:tc>
        <w:tc>
          <w:tcPr>
            <w:tcW w:w="381" w:type="pct"/>
          </w:tcPr>
          <w:p w:rsidR="00824412" w:rsidRPr="00245BA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BF45C9" w:rsidRPr="00245BA8" w:rsidRDefault="00B73EDB">
            <w:pPr>
              <w:pStyle w:val="SCCLsocPrefix"/>
              <w:rPr>
                <w:lang w:val="fr-CA"/>
              </w:rPr>
            </w:pPr>
            <w:r w:rsidRPr="00245BA8">
              <w:rPr>
                <w:lang w:val="fr-CA"/>
              </w:rPr>
              <w:t>ENTRE :</w:t>
            </w:r>
            <w:r w:rsidRPr="00245BA8">
              <w:rPr>
                <w:lang w:val="fr-CA"/>
              </w:rPr>
              <w:br/>
            </w:r>
          </w:p>
          <w:p w:rsidR="00BF45C9" w:rsidRPr="00245BA8" w:rsidRDefault="00B73EDB">
            <w:pPr>
              <w:pStyle w:val="SCCLsocParty"/>
              <w:rPr>
                <w:lang w:val="fr-CA"/>
              </w:rPr>
            </w:pPr>
            <w:r w:rsidRPr="00245BA8">
              <w:rPr>
                <w:lang w:val="fr-CA"/>
              </w:rPr>
              <w:t>W.P., M.P.</w:t>
            </w:r>
            <w:r w:rsidR="00245BA8">
              <w:rPr>
                <w:lang w:val="fr-CA"/>
              </w:rPr>
              <w:t xml:space="preserve"> et</w:t>
            </w:r>
            <w:r w:rsidRPr="00245BA8">
              <w:rPr>
                <w:lang w:val="fr-CA"/>
              </w:rPr>
              <w:t xml:space="preserve"> E.P.</w:t>
            </w:r>
            <w:r w:rsidRPr="00245BA8">
              <w:rPr>
                <w:lang w:val="fr-CA"/>
              </w:rPr>
              <w:br/>
            </w:r>
          </w:p>
          <w:p w:rsidR="00BF45C9" w:rsidRPr="00B73EDB" w:rsidRDefault="00B73EDB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Demandeur</w:t>
            </w:r>
            <w:r w:rsidRPr="00B73EDB">
              <w:rPr>
                <w:lang w:val="fr-CA"/>
              </w:rPr>
              <w:t>s</w:t>
            </w:r>
            <w:r w:rsidRPr="00B73EDB">
              <w:rPr>
                <w:lang w:val="fr-CA"/>
              </w:rPr>
              <w:br/>
            </w:r>
          </w:p>
          <w:p w:rsidR="00BF45C9" w:rsidRPr="00B73EDB" w:rsidRDefault="00B73EDB">
            <w:pPr>
              <w:pStyle w:val="SCCLsocVersus"/>
              <w:rPr>
                <w:lang w:val="fr-CA"/>
              </w:rPr>
            </w:pPr>
            <w:r w:rsidRPr="00B73EDB">
              <w:rPr>
                <w:lang w:val="fr-CA"/>
              </w:rPr>
              <w:t>- et -</w:t>
            </w:r>
            <w:r w:rsidRPr="00B73EDB">
              <w:rPr>
                <w:lang w:val="fr-CA"/>
              </w:rPr>
              <w:br/>
            </w:r>
          </w:p>
          <w:p w:rsidR="00BF45C9" w:rsidRPr="00B73EDB" w:rsidRDefault="00B73EDB">
            <w:pPr>
              <w:pStyle w:val="SCCLsocParty"/>
              <w:rPr>
                <w:lang w:val="fr-CA"/>
              </w:rPr>
            </w:pPr>
            <w:r>
              <w:rPr>
                <w:lang w:val="fr-CA"/>
              </w:rPr>
              <w:t>Sa Majesté la Reine et</w:t>
            </w:r>
            <w:r w:rsidR="00245BA8">
              <w:rPr>
                <w:lang w:val="fr-CA"/>
              </w:rPr>
              <w:t xml:space="preserve"> Procureur général de l’</w:t>
            </w:r>
            <w:r w:rsidRPr="00B73EDB">
              <w:rPr>
                <w:lang w:val="fr-CA"/>
              </w:rPr>
              <w:t>Alberta</w:t>
            </w:r>
            <w:r w:rsidRPr="00B73EDB">
              <w:rPr>
                <w:lang w:val="fr-CA"/>
              </w:rPr>
              <w:br/>
            </w:r>
          </w:p>
          <w:p w:rsidR="00BF45C9" w:rsidRPr="00245BA8" w:rsidRDefault="00B73EDB" w:rsidP="00B73EDB">
            <w:pPr>
              <w:pStyle w:val="SCCLsocPartyRole"/>
              <w:rPr>
                <w:lang w:val="fr-CA"/>
              </w:rPr>
            </w:pPr>
            <w:r w:rsidRPr="00245BA8">
              <w:rPr>
                <w:lang w:val="fr-CA"/>
              </w:rPr>
              <w:t>Intimés</w:t>
            </w:r>
          </w:p>
        </w:tc>
      </w:tr>
      <w:tr w:rsidR="00824412" w:rsidRPr="00245BA8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245BA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45BA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245BA8" w:rsidRDefault="00824412" w:rsidP="00B408F8">
            <w:pPr>
              <w:rPr>
                <w:lang w:val="fr-CA"/>
              </w:rPr>
            </w:pPr>
          </w:p>
        </w:tc>
      </w:tr>
      <w:tr w:rsidR="00824412" w:rsidRPr="00245BA8" w:rsidTr="00C173B0">
        <w:tc>
          <w:tcPr>
            <w:tcW w:w="2269" w:type="pct"/>
          </w:tcPr>
          <w:p w:rsidR="00824412" w:rsidRPr="00245BA8" w:rsidRDefault="00824412" w:rsidP="00C2612E">
            <w:pPr>
              <w:jc w:val="center"/>
              <w:rPr>
                <w:lang w:val="fr-CA"/>
              </w:rPr>
            </w:pPr>
            <w:r w:rsidRPr="00245BA8">
              <w:rPr>
                <w:lang w:val="fr-CA"/>
              </w:rPr>
              <w:t>JUDGMENT</w:t>
            </w:r>
          </w:p>
          <w:p w:rsidR="00824412" w:rsidRPr="00245BA8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B73EDB" w:rsidP="00B73EDB">
            <w:pPr>
              <w:jc w:val="both"/>
            </w:pPr>
            <w:r w:rsidRPr="00245BA8">
              <w:rPr>
                <w:lang w:val="fr-CA"/>
              </w:rPr>
              <w:t xml:space="preserve">The motion for an extension of time to serve and file the application for </w:t>
            </w:r>
            <w:proofErr w:type="spellStart"/>
            <w:r w:rsidRPr="00245BA8">
              <w:rPr>
                <w:lang w:val="fr-CA"/>
              </w:rPr>
              <w:t>leave</w:t>
            </w:r>
            <w:proofErr w:type="spellEnd"/>
            <w:r w:rsidRPr="00245BA8">
              <w:rPr>
                <w:lang w:val="fr-CA"/>
              </w:rPr>
              <w:t xml:space="preserve"> to </w:t>
            </w:r>
            <w:proofErr w:type="spellStart"/>
            <w:r w:rsidRPr="00245BA8">
              <w:rPr>
                <w:lang w:val="fr-CA"/>
              </w:rPr>
              <w:t>appeal</w:t>
            </w:r>
            <w:proofErr w:type="spellEnd"/>
            <w:r w:rsidRPr="00245BA8">
              <w:rPr>
                <w:lang w:val="fr-CA"/>
              </w:rPr>
              <w:t xml:space="preserve"> </w:t>
            </w:r>
            <w:proofErr w:type="spellStart"/>
            <w:r w:rsidRPr="00245BA8">
              <w:rPr>
                <w:lang w:val="fr-CA"/>
              </w:rPr>
              <w:t>is</w:t>
            </w:r>
            <w:proofErr w:type="spellEnd"/>
            <w:r w:rsidRPr="00245BA8">
              <w:rPr>
                <w:lang w:val="fr-CA"/>
              </w:rPr>
              <w:t xml:space="preserve"> </w:t>
            </w:r>
            <w:proofErr w:type="spellStart"/>
            <w:r w:rsidRPr="00245BA8">
              <w:rPr>
                <w:lang w:val="fr-CA"/>
              </w:rPr>
              <w:t>granted</w:t>
            </w:r>
            <w:proofErr w:type="spellEnd"/>
            <w:r w:rsidRPr="00245BA8">
              <w:rPr>
                <w:lang w:val="fr-CA"/>
              </w:rPr>
              <w:t xml:space="preserve">.  </w:t>
            </w:r>
            <w:r w:rsidR="00824412" w:rsidRPr="00245BA8">
              <w:rPr>
                <w:lang w:val="fr-CA"/>
              </w:rPr>
              <w:t xml:space="preserve">The </w:t>
            </w:r>
            <w:proofErr w:type="spellStart"/>
            <w:r w:rsidR="00824412" w:rsidRPr="00245BA8">
              <w:rPr>
                <w:lang w:val="fr-CA"/>
              </w:rPr>
              <w:t>app</w:t>
            </w:r>
            <w:r w:rsidR="00011960" w:rsidRPr="00245BA8">
              <w:rPr>
                <w:lang w:val="fr-CA"/>
              </w:rPr>
              <w:t>lic</w:t>
            </w:r>
            <w:r w:rsidR="00011960" w:rsidRPr="006E7BAE">
              <w:t>ation</w:t>
            </w:r>
            <w:proofErr w:type="spellEnd"/>
            <w:r w:rsidR="00011960" w:rsidRPr="006E7BAE">
              <w:t xml:space="preserve"> for leave to appeal from the judgment of the</w:t>
            </w:r>
            <w:bookmarkStart w:id="0" w:name="BM_1_"/>
            <w:bookmarkEnd w:id="0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>, Number</w:t>
            </w:r>
            <w:r>
              <w:t>s</w:t>
            </w:r>
            <w:r w:rsidR="00824412" w:rsidRPr="006E7BAE">
              <w:t xml:space="preserve"> </w:t>
            </w:r>
            <w:r>
              <w:t xml:space="preserve">1303-0189-AC and </w:t>
            </w:r>
            <w:r w:rsidR="00824412">
              <w:t>1303-0190-AC, 2014 ABCA 404</w:t>
            </w:r>
            <w:r w:rsidR="00824412" w:rsidRPr="006E7BAE">
              <w:t xml:space="preserve">, dated </w:t>
            </w:r>
            <w:r w:rsidR="00824412">
              <w:t>November 28, 2014</w:t>
            </w:r>
            <w:r>
              <w:t>,</w:t>
            </w:r>
            <w:r w:rsidR="00824412" w:rsidRPr="006E7BAE">
              <w:t xml:space="preserve"> is </w:t>
            </w:r>
            <w:r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B73EDB" w:rsidP="00B73ED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245BA8">
              <w:rPr>
                <w:lang w:val="fr-CA"/>
              </w:rPr>
              <w:t>Cour d’</w:t>
            </w:r>
            <w:r w:rsidR="00824412" w:rsidRPr="00B73EDB">
              <w:rPr>
                <w:lang w:val="fr-CA"/>
              </w:rPr>
              <w:t>appel de l’Alberta (Edmonton)</w:t>
            </w:r>
            <w:r w:rsidR="00824412" w:rsidRPr="006E7BAE">
              <w:rPr>
                <w:lang w:val="fr-CA"/>
              </w:rPr>
              <w:t>, numéro</w:t>
            </w:r>
            <w:r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1303-0189-AC et </w:t>
            </w:r>
            <w:r w:rsidR="00824412" w:rsidRPr="00B73EDB">
              <w:rPr>
                <w:lang w:val="fr-CA"/>
              </w:rPr>
              <w:t>1303-0190-AC, 2014 ABCA 404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B73EDB">
              <w:rPr>
                <w:lang w:val="fr-CA"/>
              </w:rPr>
              <w:t>28 novembre 2014</w:t>
            </w:r>
            <w:r>
              <w:rPr>
                <w:lang w:val="fr-CA"/>
              </w:rPr>
              <w:t>, est 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245BA8" w:rsidP="00417FB7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9F436C" w:rsidRPr="00D83B8C" w:rsidRDefault="00245BA8" w:rsidP="00B73EDB">
      <w:pPr>
        <w:jc w:val="center"/>
        <w:rPr>
          <w:lang w:val="fr-CA"/>
        </w:rPr>
      </w:pPr>
      <w:r>
        <w:rPr>
          <w:lang w:val="fr-CA"/>
        </w:rPr>
        <w:t>J.C.S.C.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3565CE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3565CE" w:rsidRPr="00417FB7">
      <w:rPr>
        <w:szCs w:val="24"/>
      </w:rPr>
      <w:fldChar w:fldCharType="separate"/>
    </w:r>
    <w:r w:rsidR="00B73EDB">
      <w:rPr>
        <w:noProof/>
        <w:szCs w:val="24"/>
      </w:rPr>
      <w:t>2</w:t>
    </w:r>
    <w:r w:rsidR="003565CE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36285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45BA8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565CE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73EDB"/>
    <w:rsid w:val="00BC39BE"/>
    <w:rsid w:val="00BD4E4C"/>
    <w:rsid w:val="00BF45C9"/>
    <w:rsid w:val="00BF7644"/>
    <w:rsid w:val="00C1285B"/>
    <w:rsid w:val="00C173B0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910</Characters>
  <Application>Microsoft Office Word</Application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2015-04-13T13:46:00Z</dcterms:created>
  <dcterms:modified xsi:type="dcterms:W3CDTF">2015-04-28T19:07:00Z</dcterms:modified>
</cp:coreProperties>
</file>