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36167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8262A3">
            <w:r>
              <w:t>April 30,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816B78">
            <w:pPr>
              <w:rPr>
                <w:lang w:val="en-US"/>
              </w:rPr>
            </w:pPr>
            <w:r>
              <w:t>Le 30 avril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31F05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31EBF">
              <w:rPr>
                <w:lang w:val="fr-CA"/>
              </w:rPr>
              <w:t>Les juges Abella, Karakatsanis et Côté</w:t>
            </w:r>
          </w:p>
        </w:tc>
      </w:tr>
      <w:tr w:rsidR="00C2612E" w:rsidRPr="00F31F0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31EB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31EB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41094C" w:rsidRDefault="000B5F82">
            <w:pPr>
              <w:pStyle w:val="SCCLsocPrefix"/>
            </w:pPr>
            <w:r>
              <w:t>BETWEEN:</w:t>
            </w:r>
            <w:r>
              <w:br/>
            </w:r>
          </w:p>
          <w:p w:rsidR="0041094C" w:rsidRDefault="000B5F82">
            <w:pPr>
              <w:pStyle w:val="SCCLsocParty"/>
            </w:pPr>
            <w:r>
              <w:t>Jessica Ernst</w:t>
            </w:r>
            <w:r>
              <w:br/>
            </w:r>
          </w:p>
          <w:p w:rsidR="0041094C" w:rsidRDefault="000B5F82">
            <w:pPr>
              <w:pStyle w:val="SCCLsocPartyRole"/>
            </w:pPr>
            <w:r>
              <w:t>Applicant</w:t>
            </w:r>
            <w:r>
              <w:br/>
            </w:r>
          </w:p>
          <w:p w:rsidR="0041094C" w:rsidRDefault="000B5F82">
            <w:pPr>
              <w:pStyle w:val="SCCLsocVersus"/>
            </w:pPr>
            <w:r>
              <w:t>- and -</w:t>
            </w:r>
            <w:r>
              <w:br/>
            </w:r>
          </w:p>
          <w:p w:rsidR="0041094C" w:rsidRDefault="000B5F82">
            <w:pPr>
              <w:pStyle w:val="SCCLsocParty"/>
            </w:pPr>
            <w:r>
              <w:t>Alberta Energy Regulator</w:t>
            </w:r>
            <w:r>
              <w:br/>
            </w:r>
          </w:p>
          <w:p w:rsidR="0041094C" w:rsidRDefault="000B5F8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41094C" w:rsidRPr="00F31F05" w:rsidRDefault="000B5F82">
            <w:pPr>
              <w:pStyle w:val="SCCLsocPrefix"/>
              <w:rPr>
                <w:lang w:val="fr-CA"/>
              </w:rPr>
            </w:pPr>
            <w:r w:rsidRPr="00F31F05">
              <w:rPr>
                <w:lang w:val="fr-CA"/>
              </w:rPr>
              <w:t>ENTRE :</w:t>
            </w:r>
            <w:r w:rsidRPr="00F31F05">
              <w:rPr>
                <w:lang w:val="fr-CA"/>
              </w:rPr>
              <w:br/>
            </w:r>
          </w:p>
          <w:p w:rsidR="0041094C" w:rsidRPr="00F31F05" w:rsidRDefault="000B5F82">
            <w:pPr>
              <w:pStyle w:val="SCCLsocParty"/>
              <w:rPr>
                <w:lang w:val="fr-CA"/>
              </w:rPr>
            </w:pPr>
            <w:r w:rsidRPr="00F31F05">
              <w:rPr>
                <w:lang w:val="fr-CA"/>
              </w:rPr>
              <w:t>Jessica Ernst</w:t>
            </w:r>
            <w:r w:rsidRPr="00F31F05">
              <w:rPr>
                <w:lang w:val="fr-CA"/>
              </w:rPr>
              <w:br/>
            </w:r>
          </w:p>
          <w:p w:rsidR="0041094C" w:rsidRPr="00F31F05" w:rsidRDefault="000B5F82">
            <w:pPr>
              <w:pStyle w:val="SCCLsocPartyRole"/>
              <w:rPr>
                <w:lang w:val="fr-CA"/>
              </w:rPr>
            </w:pPr>
            <w:r w:rsidRPr="00F31F05">
              <w:rPr>
                <w:lang w:val="fr-CA"/>
              </w:rPr>
              <w:t>Demanderesse</w:t>
            </w:r>
            <w:r w:rsidRPr="00F31F05">
              <w:rPr>
                <w:lang w:val="fr-CA"/>
              </w:rPr>
              <w:br/>
            </w:r>
          </w:p>
          <w:p w:rsidR="0041094C" w:rsidRPr="00F31F05" w:rsidRDefault="000B5F82">
            <w:pPr>
              <w:pStyle w:val="SCCLsocVersus"/>
              <w:rPr>
                <w:lang w:val="fr-CA"/>
              </w:rPr>
            </w:pPr>
            <w:r w:rsidRPr="00F31F05">
              <w:rPr>
                <w:lang w:val="fr-CA"/>
              </w:rPr>
              <w:t>- et -</w:t>
            </w:r>
            <w:r w:rsidRPr="00F31F05">
              <w:rPr>
                <w:lang w:val="fr-CA"/>
              </w:rPr>
              <w:br/>
            </w:r>
          </w:p>
          <w:p w:rsidR="0041094C" w:rsidRDefault="000B5F82">
            <w:pPr>
              <w:pStyle w:val="SCCLsocParty"/>
            </w:pPr>
            <w:r>
              <w:t>Alberta Energy Regulator</w:t>
            </w:r>
            <w:r>
              <w:br/>
            </w:r>
          </w:p>
          <w:p w:rsidR="0041094C" w:rsidRDefault="000B5F82" w:rsidP="00F31F05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31F05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33ED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1301-0346-AC, 2014 ABCA 285</w:t>
            </w:r>
            <w:r w:rsidRPr="006E7BAE">
              <w:t xml:space="preserve">, dated </w:t>
            </w:r>
            <w:r>
              <w:t>September 15, 2014</w:t>
            </w:r>
            <w:r w:rsidR="00B33EDB">
              <w:t>,</w:t>
            </w:r>
            <w:r w:rsidRPr="006E7BAE">
              <w:t xml:space="preserve"> is </w:t>
            </w:r>
            <w:r w:rsidR="00B33EDB">
              <w:t>granted with costs in the cause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31F0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31EBF">
              <w:rPr>
                <w:lang w:val="fr-CA"/>
              </w:rPr>
              <w:t>Cour d</w:t>
            </w:r>
            <w:r w:rsidR="00F31F05">
              <w:rPr>
                <w:lang w:val="fr-CA"/>
              </w:rPr>
              <w:t>’</w:t>
            </w:r>
            <w:r w:rsidRPr="00831EBF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831EBF">
              <w:rPr>
                <w:lang w:val="fr-CA"/>
              </w:rPr>
              <w:t>1301-0346-AC, 2014 ABCA 285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31EBF">
              <w:rPr>
                <w:lang w:val="fr-CA"/>
              </w:rPr>
              <w:t>15 septembre 2014</w:t>
            </w:r>
            <w:r w:rsidRPr="006E7BAE">
              <w:rPr>
                <w:lang w:val="fr-CA"/>
              </w:rPr>
              <w:t xml:space="preserve">, est </w:t>
            </w:r>
            <w:r w:rsidR="00B33EDB">
              <w:rPr>
                <w:lang w:val="fr-CA"/>
              </w:rPr>
              <w:t xml:space="preserve">accueillie avec dépens </w:t>
            </w:r>
            <w:r w:rsidR="00F31F05">
              <w:rPr>
                <w:lang w:val="fr-CA"/>
              </w:rPr>
              <w:t>selon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831EB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C414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C414E" w:rsidRPr="00417FB7">
      <w:rPr>
        <w:szCs w:val="24"/>
      </w:rPr>
      <w:fldChar w:fldCharType="separate"/>
    </w:r>
    <w:r w:rsidR="00831EBF">
      <w:rPr>
        <w:noProof/>
        <w:szCs w:val="24"/>
      </w:rPr>
      <w:t>2</w:t>
    </w:r>
    <w:r w:rsidR="000C414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36167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5F82"/>
    <w:rsid w:val="000B76FF"/>
    <w:rsid w:val="000C414E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094C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1EBF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3EDB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61B30"/>
    <w:rsid w:val="00D834FA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31F05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2015-04-23T15:34:00Z</dcterms:created>
  <dcterms:modified xsi:type="dcterms:W3CDTF">2015-04-28T19:27:00Z</dcterms:modified>
</cp:coreProperties>
</file>