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A44B5" w:rsidP="004A44B5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A44B5">
            <w:pPr>
              <w:rPr>
                <w:lang w:val="en-US"/>
              </w:rPr>
            </w:pPr>
            <w:r>
              <w:t xml:space="preserve">Le </w:t>
            </w:r>
            <w:r w:rsidR="004A44B5">
              <w:t>9</w:t>
            </w:r>
            <w:r>
              <w:t xml:space="preserve"> </w:t>
            </w:r>
            <w:r w:rsidR="004A44B5">
              <w:t>juillet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262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44B5">
              <w:rPr>
                <w:lang w:val="fr-CA"/>
              </w:rPr>
              <w:t>Les juges Abella, Karakatsanis et Côté</w:t>
            </w:r>
          </w:p>
        </w:tc>
      </w:tr>
      <w:tr w:rsidR="00C2612E" w:rsidRPr="003126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A44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A44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2623" w:rsidTr="00C173B0">
        <w:tc>
          <w:tcPr>
            <w:tcW w:w="2269" w:type="pct"/>
          </w:tcPr>
          <w:p w:rsidR="00AE289F" w:rsidRDefault="00346D0D">
            <w:pPr>
              <w:pStyle w:val="SCCLsocPrefix"/>
            </w:pPr>
            <w:r>
              <w:t>BETWEEN:</w:t>
            </w:r>
            <w:r>
              <w:br/>
            </w:r>
          </w:p>
          <w:p w:rsidR="00AE289F" w:rsidRDefault="00346D0D">
            <w:pPr>
              <w:pStyle w:val="SCCLsocParty"/>
            </w:pPr>
            <w:r>
              <w:t>Donna Noble</w:t>
            </w:r>
            <w:r>
              <w:br/>
            </w:r>
          </w:p>
          <w:p w:rsidR="00AE289F" w:rsidRDefault="00346D0D">
            <w:pPr>
              <w:pStyle w:val="SCCLsocPartyRole"/>
            </w:pPr>
            <w:r>
              <w:t>Applicant</w:t>
            </w:r>
            <w:r>
              <w:br/>
            </w:r>
          </w:p>
          <w:p w:rsidR="00AE289F" w:rsidRDefault="00346D0D">
            <w:pPr>
              <w:pStyle w:val="SCCLsocVersus"/>
            </w:pPr>
            <w:r>
              <w:t>- and -</w:t>
            </w:r>
            <w:r>
              <w:br/>
            </w:r>
          </w:p>
          <w:p w:rsidR="00AE289F" w:rsidRDefault="00346D0D">
            <w:pPr>
              <w:pStyle w:val="SCCLsocParty"/>
            </w:pPr>
            <w:r>
              <w:t>Her Majesty the Queen</w:t>
            </w:r>
            <w:r>
              <w:br/>
            </w:r>
          </w:p>
          <w:p w:rsidR="00AE289F" w:rsidRDefault="00346D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E289F" w:rsidRPr="004A44B5" w:rsidRDefault="00346D0D">
            <w:pPr>
              <w:pStyle w:val="SCCLsocPrefix"/>
              <w:rPr>
                <w:lang w:val="fr-CA"/>
              </w:rPr>
            </w:pPr>
            <w:r w:rsidRPr="004A44B5">
              <w:rPr>
                <w:lang w:val="fr-CA"/>
              </w:rPr>
              <w:t>ENTRE :</w:t>
            </w:r>
            <w:r w:rsidRPr="004A44B5">
              <w:rPr>
                <w:lang w:val="fr-CA"/>
              </w:rPr>
              <w:br/>
            </w:r>
          </w:p>
          <w:p w:rsidR="00AE289F" w:rsidRPr="004A44B5" w:rsidRDefault="00346D0D">
            <w:pPr>
              <w:pStyle w:val="SCCLsocParty"/>
              <w:rPr>
                <w:lang w:val="fr-CA"/>
              </w:rPr>
            </w:pPr>
            <w:r w:rsidRPr="004A44B5">
              <w:rPr>
                <w:lang w:val="fr-CA"/>
              </w:rPr>
              <w:t>Donna Noble</w:t>
            </w:r>
            <w:r w:rsidRPr="004A44B5">
              <w:rPr>
                <w:lang w:val="fr-CA"/>
              </w:rPr>
              <w:br/>
            </w:r>
          </w:p>
          <w:p w:rsidR="00AE289F" w:rsidRPr="004A44B5" w:rsidRDefault="00346D0D">
            <w:pPr>
              <w:pStyle w:val="SCCLsocPartyRole"/>
              <w:rPr>
                <w:lang w:val="fr-CA"/>
              </w:rPr>
            </w:pPr>
            <w:r w:rsidRPr="004A44B5">
              <w:rPr>
                <w:lang w:val="fr-CA"/>
              </w:rPr>
              <w:t>Demanderesse</w:t>
            </w:r>
            <w:r w:rsidRPr="004A44B5">
              <w:rPr>
                <w:lang w:val="fr-CA"/>
              </w:rPr>
              <w:br/>
            </w:r>
          </w:p>
          <w:p w:rsidR="00AE289F" w:rsidRPr="004A44B5" w:rsidRDefault="00346D0D">
            <w:pPr>
              <w:pStyle w:val="SCCLsocVersus"/>
              <w:rPr>
                <w:lang w:val="fr-CA"/>
              </w:rPr>
            </w:pPr>
            <w:r w:rsidRPr="004A44B5">
              <w:rPr>
                <w:lang w:val="fr-CA"/>
              </w:rPr>
              <w:t>- et -</w:t>
            </w:r>
            <w:r w:rsidRPr="004A44B5">
              <w:rPr>
                <w:lang w:val="fr-CA"/>
              </w:rPr>
              <w:br/>
            </w:r>
          </w:p>
          <w:p w:rsidR="00AE289F" w:rsidRPr="004A44B5" w:rsidRDefault="00346D0D">
            <w:pPr>
              <w:pStyle w:val="SCCLsocParty"/>
              <w:rPr>
                <w:lang w:val="fr-CA"/>
              </w:rPr>
            </w:pPr>
            <w:r w:rsidRPr="004A44B5">
              <w:rPr>
                <w:lang w:val="fr-CA"/>
              </w:rPr>
              <w:t>Sa Majesté la Reine</w:t>
            </w:r>
            <w:r w:rsidRPr="004A44B5">
              <w:rPr>
                <w:lang w:val="fr-CA"/>
              </w:rPr>
              <w:br/>
            </w:r>
          </w:p>
          <w:p w:rsidR="00AE289F" w:rsidRPr="00D500F0" w:rsidRDefault="00346D0D" w:rsidP="004A44B5">
            <w:pPr>
              <w:pStyle w:val="SCCLsocPartyRole"/>
              <w:rPr>
                <w:lang w:val="fr-CA"/>
              </w:rPr>
            </w:pPr>
            <w:r w:rsidRPr="00D500F0">
              <w:rPr>
                <w:lang w:val="fr-CA"/>
              </w:rPr>
              <w:t>Intimée</w:t>
            </w:r>
          </w:p>
        </w:tc>
      </w:tr>
      <w:tr w:rsidR="00824412" w:rsidRPr="003126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500F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500F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500F0" w:rsidRDefault="00824412" w:rsidP="00B408F8">
            <w:pPr>
              <w:rPr>
                <w:lang w:val="fr-CA"/>
              </w:rPr>
            </w:pPr>
          </w:p>
        </w:tc>
      </w:tr>
      <w:tr w:rsidR="00824412" w:rsidRPr="00D500F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312623" w:rsidRDefault="00824412" w:rsidP="00312623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A-380-14</w:t>
            </w:r>
            <w:r w:rsidRPr="006E7BAE">
              <w:t>,</w:t>
            </w:r>
            <w:r w:rsidR="00D500F0">
              <w:t xml:space="preserve"> </w:t>
            </w:r>
            <w:r w:rsidRPr="00312623">
              <w:rPr>
                <w:lang w:val="en-US"/>
              </w:rPr>
              <w:t>dated February 3, 2015</w:t>
            </w:r>
            <w:r w:rsidR="004A44B5" w:rsidRPr="00312623">
              <w:rPr>
                <w:lang w:val="en-US"/>
              </w:rPr>
              <w:t>,</w:t>
            </w:r>
            <w:r w:rsidRPr="00312623">
              <w:rPr>
                <w:lang w:val="en-US"/>
              </w:rPr>
              <w:t xml:space="preserve"> is </w:t>
            </w:r>
            <w:r w:rsidR="004A44B5" w:rsidRPr="00D500F0">
              <w:t>dismissed</w:t>
            </w:r>
            <w:r w:rsidR="004A44B5" w:rsidRPr="00312623">
              <w:rPr>
                <w:lang w:val="en-US"/>
              </w:rPr>
              <w:t xml:space="preserve"> with costs</w:t>
            </w:r>
            <w:r w:rsidRPr="00312623">
              <w:rPr>
                <w:lang w:val="en-US"/>
              </w:rPr>
              <w:t>.</w:t>
            </w:r>
          </w:p>
        </w:tc>
        <w:tc>
          <w:tcPr>
            <w:tcW w:w="381" w:type="pct"/>
          </w:tcPr>
          <w:p w:rsidR="00824412" w:rsidRPr="00312623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D500F0" w:rsidRDefault="00824412" w:rsidP="00C2612E">
            <w:pPr>
              <w:jc w:val="center"/>
              <w:rPr>
                <w:lang w:val="fr-CA"/>
              </w:rPr>
            </w:pPr>
            <w:r w:rsidRPr="00D500F0">
              <w:rPr>
                <w:lang w:val="fr-CA"/>
              </w:rPr>
              <w:t>JUGEMENT</w:t>
            </w:r>
          </w:p>
          <w:p w:rsidR="00824412" w:rsidRPr="00D500F0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2623">
            <w:pPr>
              <w:jc w:val="both"/>
              <w:rPr>
                <w:lang w:val="fr-CA"/>
              </w:rPr>
            </w:pPr>
            <w:r w:rsidRPr="00D500F0">
              <w:rPr>
                <w:lang w:val="fr-CA"/>
              </w:rPr>
              <w:t>L</w:t>
            </w:r>
            <w:r w:rsidR="00011960" w:rsidRPr="00D500F0">
              <w:rPr>
                <w:lang w:val="fr-CA"/>
              </w:rPr>
              <w:t>a demande d’autorisation d’appel de l’arrêt de la</w:t>
            </w:r>
            <w:r w:rsidRPr="00D500F0">
              <w:rPr>
                <w:lang w:val="fr-CA"/>
              </w:rPr>
              <w:t xml:space="preserve"> Cour d’appel fédérale, numéro A-380-14, </w:t>
            </w:r>
            <w:r w:rsidR="00011960" w:rsidRPr="00D500F0">
              <w:rPr>
                <w:lang w:val="fr-CA"/>
              </w:rPr>
              <w:t>daté du</w:t>
            </w:r>
            <w:r w:rsidRPr="00D500F0">
              <w:rPr>
                <w:lang w:val="fr-CA"/>
              </w:rPr>
              <w:t xml:space="preserve"> 3 février 2015, e</w:t>
            </w:r>
            <w:r w:rsidRPr="006E7BAE">
              <w:rPr>
                <w:lang w:val="fr-CA"/>
              </w:rPr>
              <w:t xml:space="preserve">st </w:t>
            </w:r>
            <w:r w:rsidR="00346D0D">
              <w:rPr>
                <w:lang w:val="fr-CA"/>
              </w:rPr>
              <w:t>rejetée</w:t>
            </w:r>
            <w:r w:rsidR="004A44B5">
              <w:rPr>
                <w:lang w:val="fr-CA"/>
              </w:rPr>
              <w:t xml:space="preserve"> avec </w:t>
            </w:r>
            <w:r w:rsidR="00346D0D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3C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3C8A" w:rsidRPr="00417FB7">
      <w:rPr>
        <w:szCs w:val="24"/>
      </w:rPr>
      <w:fldChar w:fldCharType="separate"/>
    </w:r>
    <w:r w:rsidR="004A44B5">
      <w:rPr>
        <w:noProof/>
        <w:szCs w:val="24"/>
      </w:rPr>
      <w:t>2</w:t>
    </w:r>
    <w:r w:rsidR="00313C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8C3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2623"/>
    <w:rsid w:val="00313C8A"/>
    <w:rsid w:val="00326E5F"/>
    <w:rsid w:val="00335879"/>
    <w:rsid w:val="00346D0D"/>
    <w:rsid w:val="00356186"/>
    <w:rsid w:val="00374E7D"/>
    <w:rsid w:val="00375294"/>
    <w:rsid w:val="00382FC7"/>
    <w:rsid w:val="00382FEC"/>
    <w:rsid w:val="00385A90"/>
    <w:rsid w:val="003A37CF"/>
    <w:rsid w:val="003B1F3D"/>
    <w:rsid w:val="003C716E"/>
    <w:rsid w:val="00414694"/>
    <w:rsid w:val="00417FB7"/>
    <w:rsid w:val="0042783F"/>
    <w:rsid w:val="004943CF"/>
    <w:rsid w:val="004956DA"/>
    <w:rsid w:val="004A44B5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289F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00F0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556</Characters>
  <Application>Microsoft Office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2015-06-24T15:31:00Z</dcterms:created>
  <dcterms:modified xsi:type="dcterms:W3CDTF">2015-07-03T15:49:00Z</dcterms:modified>
</cp:coreProperties>
</file>