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B7669" w:rsidP="002B7669">
            <w:r>
              <w:t>July</w:t>
            </w:r>
            <w:r w:rsidR="00EF707C">
              <w:t xml:space="preserve"> </w:t>
            </w:r>
            <w:r>
              <w:t>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B7669">
            <w:pPr>
              <w:rPr>
                <w:lang w:val="en-US"/>
              </w:rPr>
            </w:pPr>
            <w:r>
              <w:t xml:space="preserve">Le </w:t>
            </w:r>
            <w:r w:rsidR="002B7669">
              <w:t>9</w:t>
            </w:r>
            <w:r>
              <w:t xml:space="preserve"> </w:t>
            </w:r>
            <w:proofErr w:type="spellStart"/>
            <w:r w:rsidR="002B7669">
              <w:t>juillet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B766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B7669">
              <w:rPr>
                <w:lang w:val="fr-CA"/>
              </w:rPr>
              <w:t>Les juges Abella, Karakatsanis et Côté</w:t>
            </w:r>
          </w:p>
        </w:tc>
      </w:tr>
      <w:tr w:rsidR="00C2612E" w:rsidRPr="002B766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B766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B766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14859" w:rsidRDefault="002B7669">
            <w:pPr>
              <w:pStyle w:val="SCCLsocPrefix"/>
            </w:pPr>
            <w:r>
              <w:t>BETWEEN:</w:t>
            </w:r>
            <w:r>
              <w:br/>
            </w:r>
          </w:p>
          <w:p w:rsidR="00814859" w:rsidRDefault="002B7669">
            <w:pPr>
              <w:pStyle w:val="SCCLsocParty"/>
            </w:pPr>
            <w:r>
              <w:t>Joseph Wilson</w:t>
            </w:r>
            <w:r>
              <w:br/>
            </w:r>
          </w:p>
          <w:p w:rsidR="00814859" w:rsidRDefault="002B7669">
            <w:pPr>
              <w:pStyle w:val="SCCLsocPartyRole"/>
            </w:pPr>
            <w:r>
              <w:t>Applicant</w:t>
            </w:r>
            <w:r>
              <w:br/>
            </w:r>
          </w:p>
          <w:p w:rsidR="00814859" w:rsidRDefault="002B7669">
            <w:pPr>
              <w:pStyle w:val="SCCLsocVersus"/>
            </w:pPr>
            <w:r>
              <w:t>- and -</w:t>
            </w:r>
            <w:r>
              <w:br/>
            </w:r>
          </w:p>
          <w:p w:rsidR="00814859" w:rsidRDefault="002B7669">
            <w:pPr>
              <w:pStyle w:val="SCCLsocParty"/>
            </w:pPr>
            <w:r>
              <w:t>Atomic Energy of Canada Limited</w:t>
            </w:r>
            <w:r>
              <w:br/>
            </w:r>
          </w:p>
          <w:p w:rsidR="00814859" w:rsidRDefault="002B766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14859" w:rsidRPr="002B7669" w:rsidRDefault="002B7669">
            <w:pPr>
              <w:pStyle w:val="SCCLsocPrefix"/>
              <w:rPr>
                <w:lang w:val="fr-CA"/>
              </w:rPr>
            </w:pPr>
            <w:r w:rsidRPr="002B7669">
              <w:rPr>
                <w:lang w:val="fr-CA"/>
              </w:rPr>
              <w:t>ENTRE :</w:t>
            </w:r>
            <w:r w:rsidRPr="002B7669">
              <w:rPr>
                <w:lang w:val="fr-CA"/>
              </w:rPr>
              <w:br/>
            </w:r>
          </w:p>
          <w:p w:rsidR="00814859" w:rsidRPr="002B7669" w:rsidRDefault="002B7669">
            <w:pPr>
              <w:pStyle w:val="SCCLsocParty"/>
              <w:rPr>
                <w:lang w:val="fr-CA"/>
              </w:rPr>
            </w:pPr>
            <w:r w:rsidRPr="002B7669">
              <w:rPr>
                <w:lang w:val="fr-CA"/>
              </w:rPr>
              <w:t>Joseph Wilson</w:t>
            </w:r>
            <w:r w:rsidRPr="002B7669">
              <w:rPr>
                <w:lang w:val="fr-CA"/>
              </w:rPr>
              <w:br/>
            </w:r>
          </w:p>
          <w:p w:rsidR="00814859" w:rsidRPr="002B7669" w:rsidRDefault="002B7669">
            <w:pPr>
              <w:pStyle w:val="SCCLsocPartyRole"/>
              <w:rPr>
                <w:lang w:val="fr-CA"/>
              </w:rPr>
            </w:pPr>
            <w:r w:rsidRPr="002B7669">
              <w:rPr>
                <w:lang w:val="fr-CA"/>
              </w:rPr>
              <w:t>Demandeur</w:t>
            </w:r>
            <w:r w:rsidRPr="002B7669">
              <w:rPr>
                <w:lang w:val="fr-CA"/>
              </w:rPr>
              <w:br/>
            </w:r>
          </w:p>
          <w:p w:rsidR="00814859" w:rsidRPr="002B7669" w:rsidRDefault="002B7669">
            <w:pPr>
              <w:pStyle w:val="SCCLsocVersus"/>
              <w:rPr>
                <w:lang w:val="fr-CA"/>
              </w:rPr>
            </w:pPr>
            <w:r w:rsidRPr="002B7669">
              <w:rPr>
                <w:lang w:val="fr-CA"/>
              </w:rPr>
              <w:t>- et -</w:t>
            </w:r>
            <w:r w:rsidRPr="002B7669">
              <w:rPr>
                <w:lang w:val="fr-CA"/>
              </w:rPr>
              <w:br/>
            </w:r>
          </w:p>
          <w:p w:rsidR="00814859" w:rsidRPr="002B7669" w:rsidRDefault="002B7669">
            <w:pPr>
              <w:pStyle w:val="SCCLsocParty"/>
              <w:rPr>
                <w:lang w:val="fr-CA"/>
              </w:rPr>
            </w:pPr>
            <w:r w:rsidRPr="002B7669">
              <w:rPr>
                <w:lang w:val="fr-CA"/>
              </w:rPr>
              <w:t>Énergie Atomique du Canada Limitée</w:t>
            </w:r>
            <w:r w:rsidRPr="002B7669">
              <w:rPr>
                <w:lang w:val="fr-CA"/>
              </w:rPr>
              <w:br/>
            </w:r>
          </w:p>
          <w:p w:rsidR="00814859" w:rsidRDefault="002B7669" w:rsidP="002B7669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B766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B766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A-312-13, 2015 FCA 17</w:t>
            </w:r>
            <w:r w:rsidRPr="006E7BAE">
              <w:t xml:space="preserve">, dated </w:t>
            </w:r>
            <w:r>
              <w:t>January 22, 2015</w:t>
            </w:r>
            <w:r w:rsidR="002B7669">
              <w:t>,</w:t>
            </w:r>
            <w:r w:rsidRPr="006E7BAE">
              <w:t xml:space="preserve"> is </w:t>
            </w:r>
            <w:r w:rsidR="002B7669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B766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B766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B7669">
              <w:rPr>
                <w:lang w:val="fr-CA"/>
              </w:rPr>
              <w:t xml:space="preserve">A-312-13, 2015 </w:t>
            </w:r>
            <w:r w:rsidR="002B7669">
              <w:rPr>
                <w:lang w:val="fr-CA"/>
              </w:rPr>
              <w:t>CAF</w:t>
            </w:r>
            <w:r w:rsidRPr="002B7669">
              <w:rPr>
                <w:lang w:val="fr-CA"/>
              </w:rPr>
              <w:t xml:space="preserve"> 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B7669">
              <w:rPr>
                <w:lang w:val="fr-CA"/>
              </w:rPr>
              <w:t>22 janvier 2015</w:t>
            </w:r>
            <w:r w:rsidRPr="006E7BAE">
              <w:rPr>
                <w:lang w:val="fr-CA"/>
              </w:rPr>
              <w:t xml:space="preserve">, est </w:t>
            </w:r>
            <w:r w:rsidR="002B7669">
              <w:rPr>
                <w:lang w:val="fr-CA"/>
              </w:rPr>
              <w:t>accueillie avec 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2B7669" w:rsidRDefault="002B766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1485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14859" w:rsidRPr="00417FB7">
      <w:rPr>
        <w:szCs w:val="24"/>
      </w:rPr>
      <w:fldChar w:fldCharType="separate"/>
    </w:r>
    <w:r w:rsidR="002B7669">
      <w:rPr>
        <w:noProof/>
        <w:szCs w:val="24"/>
      </w:rPr>
      <w:t>2</w:t>
    </w:r>
    <w:r w:rsidR="0081485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7669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0167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4859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632</Characters>
  <Application>Microsoft Office Word</Application>
  <DocSecurity>0</DocSecurity>
  <Lines>5</Lines>
  <Paragraphs>1</Paragraphs>
  <ScaleCrop>false</ScaleCrop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2015-06-24T15:18:00Z</dcterms:created>
  <dcterms:modified xsi:type="dcterms:W3CDTF">2015-06-24T15:20:00Z</dcterms:modified>
</cp:coreProperties>
</file>