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90439B">
            <w:r>
              <w:t xml:space="preserve">February </w:t>
            </w:r>
            <w:r w:rsidR="003A4D3D">
              <w:t>25</w:t>
            </w:r>
            <w:r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90439B">
            <w:pPr>
              <w:rPr>
                <w:lang w:val="en-US"/>
              </w:rPr>
            </w:pPr>
            <w:r>
              <w:t xml:space="preserve">Le </w:t>
            </w:r>
            <w:r w:rsidR="003A4D3D">
              <w:t>25</w:t>
            </w:r>
            <w:r>
              <w:t xml:space="preserve"> février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87009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E14F3">
              <w:rPr>
                <w:lang w:val="fr-CA"/>
              </w:rPr>
              <w:t>Les juges Cromwell, Wagner et Côté</w:t>
            </w:r>
          </w:p>
        </w:tc>
      </w:tr>
      <w:tr w:rsidR="00C2612E" w:rsidRPr="0098700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4E14F3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4E14F3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47898" w:rsidRDefault="0090439B">
            <w:pPr>
              <w:pStyle w:val="SCCLsocPrefix"/>
            </w:pPr>
            <w:r>
              <w:t>BETWEEN:</w:t>
            </w:r>
            <w:r>
              <w:br/>
            </w:r>
          </w:p>
          <w:p w:rsidR="00447898" w:rsidRDefault="0090439B">
            <w:pPr>
              <w:pStyle w:val="SCCLsocParty"/>
            </w:pPr>
            <w:r>
              <w:t>Fred Bellehumeur</w:t>
            </w:r>
            <w:r>
              <w:br/>
            </w:r>
          </w:p>
          <w:p w:rsidR="00447898" w:rsidRDefault="0090439B">
            <w:pPr>
              <w:pStyle w:val="SCCLsocPartyRole"/>
            </w:pPr>
            <w:r>
              <w:t>Applicant</w:t>
            </w:r>
            <w:r>
              <w:br/>
            </w:r>
          </w:p>
          <w:p w:rsidR="00447898" w:rsidRDefault="0090439B">
            <w:pPr>
              <w:pStyle w:val="SCCLsocVersus"/>
            </w:pPr>
            <w:r>
              <w:t>- and -</w:t>
            </w:r>
            <w:r>
              <w:br/>
            </w:r>
          </w:p>
          <w:p w:rsidR="00447898" w:rsidRDefault="0090439B">
            <w:pPr>
              <w:pStyle w:val="SCCLsocParty"/>
            </w:pPr>
            <w:r>
              <w:t>Windsor Factory Supply Ltd.</w:t>
            </w:r>
            <w:r>
              <w:br/>
            </w:r>
          </w:p>
          <w:p w:rsidR="00447898" w:rsidRDefault="0090439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47898" w:rsidRPr="004E14F3" w:rsidRDefault="0090439B">
            <w:pPr>
              <w:pStyle w:val="SCCLsocPrefix"/>
              <w:rPr>
                <w:lang w:val="fr-CA"/>
              </w:rPr>
            </w:pPr>
            <w:r w:rsidRPr="004E14F3">
              <w:rPr>
                <w:lang w:val="fr-CA"/>
              </w:rPr>
              <w:t>ENTRE :</w:t>
            </w:r>
            <w:r w:rsidRPr="004E14F3">
              <w:rPr>
                <w:lang w:val="fr-CA"/>
              </w:rPr>
              <w:br/>
            </w:r>
          </w:p>
          <w:p w:rsidR="00447898" w:rsidRPr="004E14F3" w:rsidRDefault="0090439B">
            <w:pPr>
              <w:pStyle w:val="SCCLsocParty"/>
              <w:rPr>
                <w:lang w:val="fr-CA"/>
              </w:rPr>
            </w:pPr>
            <w:r w:rsidRPr="004E14F3">
              <w:rPr>
                <w:lang w:val="fr-CA"/>
              </w:rPr>
              <w:t>Fred Bellehumeur</w:t>
            </w:r>
            <w:r w:rsidRPr="004E14F3">
              <w:rPr>
                <w:lang w:val="fr-CA"/>
              </w:rPr>
              <w:br/>
            </w:r>
          </w:p>
          <w:p w:rsidR="00447898" w:rsidRPr="004E14F3" w:rsidRDefault="0090439B">
            <w:pPr>
              <w:pStyle w:val="SCCLsocPartyRole"/>
              <w:rPr>
                <w:lang w:val="fr-CA"/>
              </w:rPr>
            </w:pPr>
            <w:r w:rsidRPr="004E14F3">
              <w:rPr>
                <w:lang w:val="fr-CA"/>
              </w:rPr>
              <w:t>Demandeur</w:t>
            </w:r>
            <w:r w:rsidRPr="004E14F3">
              <w:rPr>
                <w:lang w:val="fr-CA"/>
              </w:rPr>
              <w:br/>
            </w:r>
          </w:p>
          <w:p w:rsidR="00447898" w:rsidRPr="003A4D3D" w:rsidRDefault="0090439B">
            <w:pPr>
              <w:pStyle w:val="SCCLsocVersus"/>
              <w:rPr>
                <w:lang w:val="fr-CA"/>
              </w:rPr>
            </w:pPr>
            <w:r w:rsidRPr="003A4D3D">
              <w:rPr>
                <w:lang w:val="fr-CA"/>
              </w:rPr>
              <w:t>- et -</w:t>
            </w:r>
            <w:r w:rsidRPr="003A4D3D">
              <w:rPr>
                <w:lang w:val="fr-CA"/>
              </w:rPr>
              <w:br/>
            </w:r>
          </w:p>
          <w:p w:rsidR="00447898" w:rsidRDefault="0090439B">
            <w:pPr>
              <w:pStyle w:val="SCCLsocParty"/>
            </w:pPr>
            <w:r>
              <w:t>Windsor Factory Supply Ltd.</w:t>
            </w:r>
            <w:r>
              <w:br/>
            </w:r>
          </w:p>
          <w:p w:rsidR="00447898" w:rsidRDefault="0090439B" w:rsidP="0090439B">
            <w:pPr>
              <w:pStyle w:val="SCCLsocPartyRole"/>
            </w:pPr>
            <w:r>
              <w:t>Intimée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87009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153D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C57727, 2015 ONCA 473</w:t>
            </w:r>
            <w:r w:rsidRPr="006E7BAE">
              <w:t xml:space="preserve">, dated </w:t>
            </w:r>
            <w:r>
              <w:t>June </w:t>
            </w:r>
            <w:r w:rsidR="00153DA6">
              <w:t>18</w:t>
            </w:r>
            <w:r>
              <w:t>, 2015</w:t>
            </w:r>
            <w:r w:rsidR="0090439B">
              <w:t>,</w:t>
            </w:r>
            <w:r w:rsidRPr="006E7BAE">
              <w:t xml:space="preserve"> is </w:t>
            </w:r>
            <w:r w:rsidR="0090439B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53D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E14F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E14F3">
              <w:rPr>
                <w:lang w:val="fr-CA"/>
              </w:rPr>
              <w:t>C57727, 2015 ONCA 473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153DA6">
              <w:rPr>
                <w:lang w:val="fr-CA"/>
              </w:rPr>
              <w:t>18</w:t>
            </w:r>
            <w:r w:rsidRPr="004E14F3">
              <w:rPr>
                <w:lang w:val="fr-CA"/>
              </w:rPr>
              <w:t> juin 2015</w:t>
            </w:r>
            <w:r w:rsidRPr="006E7BAE">
              <w:rPr>
                <w:lang w:val="fr-CA"/>
              </w:rPr>
              <w:t xml:space="preserve">, est </w:t>
            </w:r>
            <w:r w:rsidR="0090439B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0439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0439B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DE1" w:rsidRDefault="006A6DE1">
      <w:r>
        <w:separator/>
      </w:r>
    </w:p>
  </w:endnote>
  <w:endnote w:type="continuationSeparator" w:id="0">
    <w:p w:rsidR="006A6DE1" w:rsidRDefault="006A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DE1" w:rsidRDefault="006A6DE1">
      <w:r>
        <w:separator/>
      </w:r>
    </w:p>
  </w:footnote>
  <w:footnote w:type="continuationSeparator" w:id="0">
    <w:p w:rsidR="006A6DE1" w:rsidRDefault="006A6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0439B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53DA6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4D3D"/>
    <w:rsid w:val="003B1F3D"/>
    <w:rsid w:val="00414694"/>
    <w:rsid w:val="00417FB7"/>
    <w:rsid w:val="0042783F"/>
    <w:rsid w:val="00447898"/>
    <w:rsid w:val="004943CF"/>
    <w:rsid w:val="004956DA"/>
    <w:rsid w:val="004D4658"/>
    <w:rsid w:val="004E14F3"/>
    <w:rsid w:val="0055345D"/>
    <w:rsid w:val="00563E2C"/>
    <w:rsid w:val="00587869"/>
    <w:rsid w:val="00612913"/>
    <w:rsid w:val="00614908"/>
    <w:rsid w:val="00650109"/>
    <w:rsid w:val="006A6DE1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0439B"/>
    <w:rsid w:val="009305BF"/>
    <w:rsid w:val="00951EF6"/>
    <w:rsid w:val="0096638C"/>
    <w:rsid w:val="00971A08"/>
    <w:rsid w:val="00987009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2016-02-23T16:02:00Z</dcterms:created>
  <dcterms:modified xsi:type="dcterms:W3CDTF">2016-02-23T16:02:00Z</dcterms:modified>
</cp:coreProperties>
</file>