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91142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E155D">
            <w:pPr>
              <w:rPr>
                <w:lang w:val="en-US"/>
              </w:rPr>
            </w:pPr>
            <w:r>
              <w:t xml:space="preserve">Le </w:t>
            </w:r>
            <w:r w:rsidR="00791142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0EA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2A30">
              <w:rPr>
                <w:lang w:val="fr-CA"/>
              </w:rPr>
              <w:t>Les juges Cromwell, Wagner et Côté</w:t>
            </w:r>
          </w:p>
        </w:tc>
      </w:tr>
      <w:tr w:rsidR="00C2612E" w:rsidRPr="00DB0EA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E2A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E2A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E2A30" w:rsidTr="00C173B0">
        <w:tc>
          <w:tcPr>
            <w:tcW w:w="2269" w:type="pct"/>
          </w:tcPr>
          <w:p w:rsidR="00ED0356" w:rsidRDefault="00BE155D">
            <w:pPr>
              <w:pStyle w:val="SCCLsocPrefix"/>
            </w:pPr>
            <w:r>
              <w:t>BETWEEN:</w:t>
            </w:r>
            <w:r>
              <w:br/>
            </w:r>
          </w:p>
          <w:p w:rsidR="00ED0356" w:rsidRDefault="00BE155D">
            <w:pPr>
              <w:pStyle w:val="SCCLsocParty"/>
            </w:pPr>
            <w:r>
              <w:t>Jeff Pilgrim</w:t>
            </w:r>
            <w:r>
              <w:br/>
            </w:r>
          </w:p>
          <w:p w:rsidR="00ED0356" w:rsidRDefault="00BE155D">
            <w:pPr>
              <w:pStyle w:val="SCCLsocPartyRole"/>
            </w:pPr>
            <w:r>
              <w:t>Applicant</w:t>
            </w:r>
            <w:r>
              <w:br/>
            </w:r>
          </w:p>
          <w:p w:rsidR="00ED0356" w:rsidRDefault="00BE155D">
            <w:pPr>
              <w:pStyle w:val="SCCLsocVersus"/>
            </w:pPr>
            <w:r>
              <w:t>- and -</w:t>
            </w:r>
            <w:r>
              <w:br/>
            </w:r>
          </w:p>
          <w:p w:rsidR="00ED0356" w:rsidRDefault="00BE155D">
            <w:pPr>
              <w:pStyle w:val="SCCLsocParty"/>
            </w:pPr>
            <w:r>
              <w:t>Pattison Sign Group</w:t>
            </w:r>
            <w:r>
              <w:br/>
            </w:r>
          </w:p>
          <w:p w:rsidR="00ED0356" w:rsidRDefault="00BE15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D0356" w:rsidRPr="008E2A30" w:rsidRDefault="00BE155D">
            <w:pPr>
              <w:pStyle w:val="SCCLsocPrefix"/>
              <w:rPr>
                <w:lang w:val="fr-CA"/>
              </w:rPr>
            </w:pPr>
            <w:r w:rsidRPr="008E2A30">
              <w:rPr>
                <w:lang w:val="fr-CA"/>
              </w:rPr>
              <w:t>ENTRE :</w:t>
            </w:r>
            <w:r w:rsidRPr="008E2A30">
              <w:rPr>
                <w:lang w:val="fr-CA"/>
              </w:rPr>
              <w:br/>
            </w:r>
          </w:p>
          <w:p w:rsidR="00ED0356" w:rsidRPr="008E2A30" w:rsidRDefault="00BE155D">
            <w:pPr>
              <w:pStyle w:val="SCCLsocParty"/>
              <w:rPr>
                <w:lang w:val="fr-CA"/>
              </w:rPr>
            </w:pPr>
            <w:r w:rsidRPr="008E2A30">
              <w:rPr>
                <w:lang w:val="fr-CA"/>
              </w:rPr>
              <w:t>Jeff Pilgrim</w:t>
            </w:r>
            <w:r w:rsidRPr="008E2A30">
              <w:rPr>
                <w:lang w:val="fr-CA"/>
              </w:rPr>
              <w:br/>
            </w:r>
          </w:p>
          <w:p w:rsidR="00ED0356" w:rsidRPr="008E2A30" w:rsidRDefault="00BE155D">
            <w:pPr>
              <w:pStyle w:val="SCCLsocPartyRole"/>
              <w:rPr>
                <w:lang w:val="fr-CA"/>
              </w:rPr>
            </w:pPr>
            <w:r w:rsidRPr="008E2A30">
              <w:rPr>
                <w:lang w:val="fr-CA"/>
              </w:rPr>
              <w:t>Demandeur</w:t>
            </w:r>
            <w:r w:rsidRPr="008E2A30">
              <w:rPr>
                <w:lang w:val="fr-CA"/>
              </w:rPr>
              <w:br/>
            </w:r>
          </w:p>
          <w:p w:rsidR="00ED0356" w:rsidRPr="008E2A30" w:rsidRDefault="00BE155D">
            <w:pPr>
              <w:pStyle w:val="SCCLsocVersus"/>
              <w:rPr>
                <w:lang w:val="fr-CA"/>
              </w:rPr>
            </w:pPr>
            <w:r w:rsidRPr="008E2A30">
              <w:rPr>
                <w:lang w:val="fr-CA"/>
              </w:rPr>
              <w:t>- et -</w:t>
            </w:r>
            <w:r w:rsidRPr="008E2A30">
              <w:rPr>
                <w:lang w:val="fr-CA"/>
              </w:rPr>
              <w:br/>
            </w:r>
          </w:p>
          <w:p w:rsidR="00ED0356" w:rsidRPr="008E2A30" w:rsidRDefault="00BE155D">
            <w:pPr>
              <w:pStyle w:val="SCCLsocParty"/>
              <w:rPr>
                <w:lang w:val="fr-CA"/>
              </w:rPr>
            </w:pPr>
            <w:r w:rsidRPr="008E2A30">
              <w:rPr>
                <w:lang w:val="fr-CA"/>
              </w:rPr>
              <w:t>Groupe enseignes Pattison</w:t>
            </w:r>
            <w:r w:rsidRPr="008E2A30">
              <w:rPr>
                <w:lang w:val="fr-CA"/>
              </w:rPr>
              <w:br/>
            </w:r>
          </w:p>
          <w:p w:rsidR="00ED0356" w:rsidRPr="008E2A30" w:rsidRDefault="00BE155D" w:rsidP="00BE155D">
            <w:pPr>
              <w:pStyle w:val="SCCLsocPartyRole"/>
              <w:rPr>
                <w:lang w:val="fr-CA"/>
              </w:rPr>
            </w:pPr>
            <w:r w:rsidRPr="008E2A30">
              <w:rPr>
                <w:lang w:val="fr-CA"/>
              </w:rPr>
              <w:t>Intimée</w:t>
            </w:r>
          </w:p>
        </w:tc>
      </w:tr>
      <w:tr w:rsidR="00824412" w:rsidRPr="008E2A3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E2A3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E2A3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E2A30" w:rsidRDefault="00824412" w:rsidP="00B408F8">
            <w:pPr>
              <w:rPr>
                <w:lang w:val="fr-CA"/>
              </w:rPr>
            </w:pPr>
          </w:p>
        </w:tc>
      </w:tr>
      <w:tr w:rsidR="00824412" w:rsidRPr="00DB0EA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15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BE155D">
              <w:t>500-09-025595-158</w:t>
            </w:r>
            <w:r w:rsidR="00BE155D" w:rsidRPr="006E7BAE">
              <w:t xml:space="preserve">, </w:t>
            </w:r>
            <w:r>
              <w:t xml:space="preserve">2015 QCCA 1708, </w:t>
            </w:r>
            <w:r w:rsidRPr="006E7BAE">
              <w:t xml:space="preserve">dated </w:t>
            </w:r>
            <w:r>
              <w:t>October 15, 2015</w:t>
            </w:r>
            <w:r w:rsidR="00BE155D">
              <w:t>,</w:t>
            </w:r>
            <w:r w:rsidRPr="006E7BAE">
              <w:t xml:space="preserve"> is </w:t>
            </w:r>
            <w:r w:rsidR="00BE155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15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2A3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BE155D" w:rsidRPr="008E2A30">
              <w:rPr>
                <w:lang w:val="fr-CA"/>
              </w:rPr>
              <w:t>500-09-025595-158</w:t>
            </w:r>
            <w:r w:rsidR="00BE155D" w:rsidRPr="006E7BAE">
              <w:rPr>
                <w:lang w:val="fr-CA"/>
              </w:rPr>
              <w:t xml:space="preserve">, </w:t>
            </w:r>
            <w:r w:rsidRPr="008E2A30">
              <w:rPr>
                <w:lang w:val="fr-CA"/>
              </w:rPr>
              <w:t xml:space="preserve">2015 QCCA 1708,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2A30">
              <w:rPr>
                <w:lang w:val="fr-CA"/>
              </w:rPr>
              <w:t>15 octobre 2015</w:t>
            </w:r>
            <w:r w:rsidR="00BE155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E155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E155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155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14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2A3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155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0EA5"/>
    <w:rsid w:val="00DB1ADC"/>
    <w:rsid w:val="00E12A51"/>
    <w:rsid w:val="00E736B9"/>
    <w:rsid w:val="00E777AD"/>
    <w:rsid w:val="00EA4B61"/>
    <w:rsid w:val="00ED035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2016-04-05T12:35:00Z</dcterms:created>
  <dcterms:modified xsi:type="dcterms:W3CDTF">2016-04-05T12:35:00Z</dcterms:modified>
</cp:coreProperties>
</file>