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36693</w:t>
      </w:r>
      <w:r w:rsidR="0016666F" w:rsidRPr="006E7BAE">
        <w:t>     </w:t>
      </w:r>
    </w:p>
    <w:p w:rsidR="009F436C" w:rsidRPr="006E7BAE" w:rsidRDefault="009F436C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489"/>
      </w:tblGrid>
      <w:tr w:rsidR="00417FB7" w:rsidRPr="006E7BAE" w:rsidTr="005204AC">
        <w:tc>
          <w:tcPr>
            <w:tcW w:w="2248" w:type="pct"/>
          </w:tcPr>
          <w:p w:rsidR="00417FB7" w:rsidRPr="006E7BAE" w:rsidRDefault="005204AC" w:rsidP="008262A3">
            <w:r>
              <w:t>April 14</w:t>
            </w:r>
            <w:r w:rsidR="00B328CD">
              <w:t>, 2016</w:t>
            </w:r>
          </w:p>
        </w:tc>
        <w:tc>
          <w:tcPr>
            <w:tcW w:w="377" w:type="pct"/>
          </w:tcPr>
          <w:p w:rsidR="00417FB7" w:rsidRPr="006E7BAE" w:rsidRDefault="00417FB7" w:rsidP="00382FEC"/>
        </w:tc>
        <w:tc>
          <w:tcPr>
            <w:tcW w:w="2375" w:type="pct"/>
          </w:tcPr>
          <w:p w:rsidR="00417FB7" w:rsidRPr="00D83B8C" w:rsidRDefault="005204AC" w:rsidP="00816B78">
            <w:pPr>
              <w:rPr>
                <w:lang w:val="en-US"/>
              </w:rPr>
            </w:pPr>
            <w:r>
              <w:t>Le 14 avril</w:t>
            </w:r>
            <w:r w:rsidR="00B328CD">
              <w:t xml:space="preserve"> 2016</w:t>
            </w:r>
          </w:p>
        </w:tc>
      </w:tr>
      <w:tr w:rsidR="00E12A51" w:rsidRPr="006E7BAE" w:rsidTr="005204AC">
        <w:tc>
          <w:tcPr>
            <w:tcW w:w="2248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77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75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B1880" w:rsidTr="005204AC">
        <w:tc>
          <w:tcPr>
            <w:tcW w:w="2248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77" w:type="pct"/>
          </w:tcPr>
          <w:p w:rsidR="00417FB7" w:rsidRPr="006E7BAE" w:rsidRDefault="00417FB7" w:rsidP="00382FEC"/>
        </w:tc>
        <w:tc>
          <w:tcPr>
            <w:tcW w:w="2375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204A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CB1880" w:rsidTr="005204AC">
        <w:tc>
          <w:tcPr>
            <w:tcW w:w="2248" w:type="pct"/>
            <w:tcMar>
              <w:top w:w="0" w:type="dxa"/>
              <w:bottom w:w="0" w:type="dxa"/>
            </w:tcMar>
          </w:tcPr>
          <w:p w:rsidR="00C2612E" w:rsidRPr="005204AC" w:rsidRDefault="00C2612E" w:rsidP="008262A3">
            <w:pPr>
              <w:rPr>
                <w:lang w:val="fr-FR"/>
              </w:rPr>
            </w:pPr>
          </w:p>
        </w:tc>
        <w:tc>
          <w:tcPr>
            <w:tcW w:w="377" w:type="pct"/>
            <w:tcMar>
              <w:top w:w="0" w:type="dxa"/>
              <w:bottom w:w="0" w:type="dxa"/>
            </w:tcMar>
          </w:tcPr>
          <w:p w:rsidR="00C2612E" w:rsidRPr="005204AC" w:rsidRDefault="00C2612E" w:rsidP="00382FEC">
            <w:pPr>
              <w:rPr>
                <w:lang w:val="fr-FR"/>
              </w:rPr>
            </w:pPr>
          </w:p>
        </w:tc>
        <w:tc>
          <w:tcPr>
            <w:tcW w:w="2375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5204AC">
        <w:tc>
          <w:tcPr>
            <w:tcW w:w="2248" w:type="pct"/>
          </w:tcPr>
          <w:p w:rsidR="00321E2D" w:rsidRDefault="005204AC">
            <w:pPr>
              <w:pStyle w:val="SCCLsocPrefix"/>
            </w:pPr>
            <w:r>
              <w:t>BETWEEN:</w:t>
            </w:r>
            <w:r>
              <w:br/>
            </w:r>
          </w:p>
          <w:p w:rsidR="00321E2D" w:rsidRDefault="005204AC">
            <w:pPr>
              <w:pStyle w:val="SCCLsocParty"/>
            </w:pPr>
            <w:r>
              <w:t>Power River Energy Inc. and Catalyst Paper Corporation</w:t>
            </w:r>
            <w:r>
              <w:br/>
            </w:r>
          </w:p>
          <w:p w:rsidR="00321E2D" w:rsidRDefault="005204AC">
            <w:pPr>
              <w:pStyle w:val="SCCLsocPartyRole"/>
            </w:pPr>
            <w:r>
              <w:t>Applicants</w:t>
            </w:r>
            <w:r>
              <w:br/>
            </w:r>
          </w:p>
          <w:p w:rsidR="00321E2D" w:rsidRDefault="005204AC">
            <w:pPr>
              <w:pStyle w:val="SCCLsocVersus"/>
            </w:pPr>
            <w:r>
              <w:t>- and -</w:t>
            </w:r>
            <w:r>
              <w:br/>
            </w:r>
          </w:p>
          <w:p w:rsidR="00321E2D" w:rsidRDefault="005204AC">
            <w:pPr>
              <w:pStyle w:val="SCCLsocParty"/>
            </w:pPr>
            <w:r>
              <w:t>Her Majesty the Queen in Right of the Province of British Columbia</w:t>
            </w:r>
            <w:r>
              <w:br/>
            </w:r>
          </w:p>
          <w:p w:rsidR="00831CF0" w:rsidRPr="00831CF0" w:rsidRDefault="00831CF0" w:rsidP="00831CF0"/>
          <w:p w:rsidR="00321E2D" w:rsidRDefault="005204AC">
            <w:pPr>
              <w:pStyle w:val="SCCLsocPartyRole"/>
            </w:pPr>
            <w:r>
              <w:t>Respondent</w:t>
            </w:r>
          </w:p>
        </w:tc>
        <w:tc>
          <w:tcPr>
            <w:tcW w:w="377" w:type="pct"/>
          </w:tcPr>
          <w:p w:rsidR="00824412" w:rsidRPr="006E7BAE" w:rsidRDefault="00824412" w:rsidP="00375294"/>
        </w:tc>
        <w:tc>
          <w:tcPr>
            <w:tcW w:w="2375" w:type="pct"/>
          </w:tcPr>
          <w:p w:rsidR="00321E2D" w:rsidRPr="002744BC" w:rsidRDefault="005204AC">
            <w:pPr>
              <w:pStyle w:val="SCCLsocPrefix"/>
              <w:rPr>
                <w:lang w:val="fr-CA"/>
              </w:rPr>
            </w:pPr>
            <w:r w:rsidRPr="002744BC">
              <w:rPr>
                <w:lang w:val="fr-CA"/>
              </w:rPr>
              <w:t>ENTRE :</w:t>
            </w:r>
            <w:r w:rsidRPr="002744BC">
              <w:rPr>
                <w:lang w:val="fr-CA"/>
              </w:rPr>
              <w:br/>
            </w:r>
          </w:p>
          <w:p w:rsidR="00321E2D" w:rsidRPr="002744BC" w:rsidRDefault="005204AC">
            <w:pPr>
              <w:pStyle w:val="SCCLsocParty"/>
              <w:rPr>
                <w:lang w:val="fr-CA"/>
              </w:rPr>
            </w:pPr>
            <w:r w:rsidRPr="002744BC">
              <w:rPr>
                <w:lang w:val="fr-CA"/>
              </w:rPr>
              <w:t>Power River Energy Inc. et Catalyst Paper Corporation</w:t>
            </w:r>
            <w:r w:rsidRPr="002744BC">
              <w:rPr>
                <w:lang w:val="fr-CA"/>
              </w:rPr>
              <w:br/>
            </w:r>
          </w:p>
          <w:p w:rsidR="00321E2D" w:rsidRPr="002744BC" w:rsidRDefault="005204AC">
            <w:pPr>
              <w:pStyle w:val="SCCLsocPartyRole"/>
              <w:rPr>
                <w:lang w:val="fr-CA"/>
              </w:rPr>
            </w:pPr>
            <w:r w:rsidRPr="002744BC">
              <w:rPr>
                <w:lang w:val="fr-CA"/>
              </w:rPr>
              <w:t>Demanderesses</w:t>
            </w:r>
            <w:r w:rsidRPr="002744BC">
              <w:rPr>
                <w:lang w:val="fr-CA"/>
              </w:rPr>
              <w:br/>
            </w:r>
          </w:p>
          <w:p w:rsidR="00321E2D" w:rsidRPr="002744BC" w:rsidRDefault="005204AC">
            <w:pPr>
              <w:pStyle w:val="SCCLsocVersus"/>
              <w:rPr>
                <w:lang w:val="fr-CA"/>
              </w:rPr>
            </w:pPr>
            <w:r w:rsidRPr="002744BC">
              <w:rPr>
                <w:lang w:val="fr-CA"/>
              </w:rPr>
              <w:t>- et -</w:t>
            </w:r>
            <w:r w:rsidRPr="002744BC">
              <w:rPr>
                <w:lang w:val="fr-CA"/>
              </w:rPr>
              <w:br/>
            </w:r>
          </w:p>
          <w:p w:rsidR="002744BC" w:rsidRPr="006B5B17" w:rsidRDefault="002744BC" w:rsidP="002744B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 du chef de la Province de Colombie-Britannique</w:t>
            </w:r>
          </w:p>
          <w:p w:rsidR="00321E2D" w:rsidRPr="005204AC" w:rsidRDefault="005204AC">
            <w:pPr>
              <w:pStyle w:val="SCCLsocParty"/>
              <w:rPr>
                <w:lang w:val="fr-FR"/>
              </w:rPr>
            </w:pPr>
            <w:r w:rsidRPr="005204AC">
              <w:rPr>
                <w:lang w:val="fr-FR"/>
              </w:rPr>
              <w:br/>
            </w:r>
          </w:p>
          <w:p w:rsidR="00321E2D" w:rsidRDefault="005204AC">
            <w:pPr>
              <w:pStyle w:val="SCCLsocPartyRole"/>
            </w:pPr>
            <w:r>
              <w:t>Intimée</w:t>
            </w:r>
          </w:p>
        </w:tc>
      </w:tr>
      <w:tr w:rsidR="00824412" w:rsidRPr="006E7BAE" w:rsidTr="005204AC">
        <w:tc>
          <w:tcPr>
            <w:tcW w:w="2248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77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75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B1880" w:rsidTr="005204AC">
        <w:tc>
          <w:tcPr>
            <w:tcW w:w="2248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204AC" w:rsidP="00831CF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CA41610, CA41611, CA41612</w:t>
            </w:r>
            <w:r>
              <w:t xml:space="preserve"> </w:t>
            </w:r>
            <w:r w:rsidR="00831CF0">
              <w:t>and</w:t>
            </w:r>
            <w:r w:rsidR="00824412">
              <w:t xml:space="preserve"> CA41613, 2015 BCCA 372</w:t>
            </w:r>
            <w:r w:rsidR="00824412" w:rsidRPr="006E7BAE">
              <w:t xml:space="preserve">, dated </w:t>
            </w:r>
            <w:r w:rsidR="00824412">
              <w:t>February 4,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77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75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204AC" w:rsidP="005204A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04AC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FR"/>
              </w:rPr>
              <w:t>CA41610, CA41611, CA41612 et</w:t>
            </w:r>
            <w:r w:rsidR="00824412" w:rsidRPr="005204AC">
              <w:rPr>
                <w:lang w:val="fr-FR"/>
              </w:rPr>
              <w:t xml:space="preserve"> CA41613, 2015 BCCA 372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04AC">
              <w:rPr>
                <w:lang w:val="fr-FR"/>
              </w:rPr>
              <w:t>4 février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2744BC" w:rsidRPr="00D83B8C" w:rsidRDefault="002744B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204A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D5" w:rsidRDefault="009E29D5">
      <w:r>
        <w:separator/>
      </w:r>
    </w:p>
  </w:endnote>
  <w:endnote w:type="continuationSeparator" w:id="0">
    <w:p w:rsidR="009E29D5" w:rsidRDefault="009E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D5" w:rsidRDefault="009E29D5">
      <w:r>
        <w:separator/>
      </w:r>
    </w:p>
  </w:footnote>
  <w:footnote w:type="continuationSeparator" w:id="0">
    <w:p w:rsidR="009E29D5" w:rsidRDefault="009E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44B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36693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44BC"/>
    <w:rsid w:val="002B5FA6"/>
    <w:rsid w:val="002C6423"/>
    <w:rsid w:val="002D2D44"/>
    <w:rsid w:val="0031097F"/>
    <w:rsid w:val="0031165C"/>
    <w:rsid w:val="00321E2D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04A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1CF0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6D23"/>
    <w:rsid w:val="009B161D"/>
    <w:rsid w:val="009D45DF"/>
    <w:rsid w:val="009E0F71"/>
    <w:rsid w:val="009E29D5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188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2016-04-12T13:34:00Z</dcterms:created>
  <dcterms:modified xsi:type="dcterms:W3CDTF">2016-04-12T13:34:00Z</dcterms:modified>
</cp:coreProperties>
</file>