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36790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157D2">
            <w:r>
              <w:t xml:space="preserve">Le </w:t>
            </w:r>
            <w:r w:rsidR="001F659B">
              <w:t>21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F659B" w:rsidP="0027081E">
            <w:pPr>
              <w:rPr>
                <w:lang w:val="en-CA"/>
              </w:rPr>
            </w:pPr>
            <w:r>
              <w:t>April 21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A6B7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F3454">
              <w:rPr>
                <w:lang w:val="en-CA"/>
              </w:rPr>
              <w:t>Cromwell, Wagner and Côté JJ.</w:t>
            </w:r>
          </w:p>
        </w:tc>
      </w:tr>
      <w:tr w:rsidR="00C2612E" w:rsidRPr="005A6B7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F345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F345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B658D" w:rsidRDefault="00C104FB">
            <w:pPr>
              <w:pStyle w:val="SCCLsocPrefix"/>
            </w:pPr>
            <w:r>
              <w:t>ENTRE :</w:t>
            </w:r>
            <w:r>
              <w:br/>
            </w:r>
          </w:p>
          <w:p w:rsidR="00DB658D" w:rsidRDefault="00C104FB">
            <w:pPr>
              <w:pStyle w:val="SCCLsocParty"/>
            </w:pPr>
            <w:r>
              <w:t>9187-0725 Québec inc.</w:t>
            </w:r>
            <w:r>
              <w:br/>
            </w:r>
          </w:p>
          <w:p w:rsidR="00DB658D" w:rsidRDefault="00C104FB">
            <w:pPr>
              <w:pStyle w:val="SCCLsocPartyRole"/>
            </w:pPr>
            <w:r>
              <w:t>Demanderesse</w:t>
            </w:r>
            <w:r>
              <w:br/>
            </w:r>
          </w:p>
          <w:p w:rsidR="00DB658D" w:rsidRDefault="00C104FB">
            <w:pPr>
              <w:pStyle w:val="SCCLsocVersus"/>
            </w:pPr>
            <w:r>
              <w:t>- et -</w:t>
            </w:r>
            <w:r>
              <w:br/>
            </w:r>
          </w:p>
          <w:p w:rsidR="00DB658D" w:rsidRDefault="00C104FB">
            <w:pPr>
              <w:pStyle w:val="SCCLsocParty"/>
            </w:pPr>
            <w:r>
              <w:t>Matériaux Kott s.e.n.c.</w:t>
            </w:r>
            <w:r>
              <w:br/>
            </w:r>
          </w:p>
          <w:p w:rsidR="00DB658D" w:rsidRDefault="00C104FB" w:rsidP="007157D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B658D" w:rsidRPr="00DF3454" w:rsidRDefault="00C104FB">
            <w:pPr>
              <w:pStyle w:val="SCCLsocPrefix"/>
              <w:rPr>
                <w:lang w:val="en-CA"/>
              </w:rPr>
            </w:pPr>
            <w:r w:rsidRPr="00DF3454">
              <w:rPr>
                <w:lang w:val="en-CA"/>
              </w:rPr>
              <w:t>BETWEEN:</w:t>
            </w:r>
            <w:r w:rsidRPr="00DF3454">
              <w:rPr>
                <w:lang w:val="en-CA"/>
              </w:rPr>
              <w:br/>
            </w:r>
          </w:p>
          <w:p w:rsidR="00DB658D" w:rsidRPr="00DF3454" w:rsidRDefault="00C104FB">
            <w:pPr>
              <w:pStyle w:val="SCCLsocParty"/>
              <w:rPr>
                <w:lang w:val="en-CA"/>
              </w:rPr>
            </w:pPr>
            <w:r w:rsidRPr="00DF3454">
              <w:rPr>
                <w:lang w:val="en-CA"/>
              </w:rPr>
              <w:t>9187-0725 Québec inc.</w:t>
            </w:r>
            <w:r w:rsidRPr="00DF3454">
              <w:rPr>
                <w:lang w:val="en-CA"/>
              </w:rPr>
              <w:br/>
            </w:r>
          </w:p>
          <w:p w:rsidR="00DB658D" w:rsidRPr="00DF3454" w:rsidRDefault="00C104FB">
            <w:pPr>
              <w:pStyle w:val="SCCLsocPartyRole"/>
              <w:rPr>
                <w:lang w:val="en-CA"/>
              </w:rPr>
            </w:pPr>
            <w:r w:rsidRPr="00DF3454">
              <w:rPr>
                <w:lang w:val="en-CA"/>
              </w:rPr>
              <w:t>Applicant</w:t>
            </w:r>
            <w:r w:rsidRPr="00DF3454">
              <w:rPr>
                <w:lang w:val="en-CA"/>
              </w:rPr>
              <w:br/>
            </w:r>
          </w:p>
          <w:p w:rsidR="00DB658D" w:rsidRPr="00DF3454" w:rsidRDefault="00C104FB">
            <w:pPr>
              <w:pStyle w:val="SCCLsocVersus"/>
              <w:rPr>
                <w:lang w:val="en-CA"/>
              </w:rPr>
            </w:pPr>
            <w:r w:rsidRPr="00DF3454">
              <w:rPr>
                <w:lang w:val="en-CA"/>
              </w:rPr>
              <w:t>- and -</w:t>
            </w:r>
            <w:r w:rsidRPr="00DF3454">
              <w:rPr>
                <w:lang w:val="en-CA"/>
              </w:rPr>
              <w:br/>
            </w:r>
          </w:p>
          <w:p w:rsidR="00DB658D" w:rsidRDefault="00C104FB">
            <w:pPr>
              <w:pStyle w:val="SCCLsocParty"/>
            </w:pPr>
            <w:r>
              <w:t xml:space="preserve">Matériaux Kott </w:t>
            </w:r>
            <w:r w:rsidR="00BC2553">
              <w:t>G.P.</w:t>
            </w:r>
            <w:r>
              <w:br/>
            </w:r>
          </w:p>
          <w:p w:rsidR="00DB658D" w:rsidRDefault="00C104FB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C2553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C2553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C2553" w:rsidRDefault="00824412" w:rsidP="00B408F8"/>
        </w:tc>
      </w:tr>
      <w:tr w:rsidR="00824412" w:rsidRPr="005A6B7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04F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500-09-025271-156</w:t>
            </w:r>
            <w:r w:rsidRPr="001E26DB">
              <w:t>,</w:t>
            </w:r>
            <w:r w:rsidR="00332C31">
              <w:t xml:space="preserve"> 2015 QCCA 1214,</w:t>
            </w:r>
            <w:r w:rsidRPr="001E26DB">
              <w:t xml:space="preserve"> daté du </w:t>
            </w:r>
            <w:r>
              <w:t>10 juillet 2015</w:t>
            </w:r>
            <w:r w:rsidRPr="001E26DB">
              <w:t xml:space="preserve">, est </w:t>
            </w:r>
            <w:r w:rsidR="00C104F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104F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F345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F3454">
              <w:rPr>
                <w:lang w:val="en-CA"/>
              </w:rPr>
              <w:t>500-09-025271-156</w:t>
            </w:r>
            <w:r w:rsidRPr="001E26DB">
              <w:rPr>
                <w:lang w:val="en-CA"/>
              </w:rPr>
              <w:t>,</w:t>
            </w:r>
            <w:r w:rsidR="00332C31">
              <w:rPr>
                <w:lang w:val="en-CA"/>
              </w:rPr>
              <w:t xml:space="preserve"> </w:t>
            </w:r>
            <w:r w:rsidR="00332C31" w:rsidRPr="006221D4">
              <w:rPr>
                <w:lang w:val="en-CA"/>
              </w:rPr>
              <w:t>2015 QCCA 1214,</w:t>
            </w:r>
            <w:r w:rsidRPr="001E26DB">
              <w:rPr>
                <w:lang w:val="en-CA"/>
              </w:rPr>
              <w:t xml:space="preserve"> dated </w:t>
            </w:r>
            <w:r w:rsidRPr="00DF3454">
              <w:rPr>
                <w:lang w:val="en-CA"/>
              </w:rPr>
              <w:t>July 10, 2015</w:t>
            </w:r>
            <w:r w:rsidR="00C104F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04F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F659B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C104F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C104F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04FB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659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2C3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6B7D"/>
    <w:rsid w:val="005B69C9"/>
    <w:rsid w:val="00614908"/>
    <w:rsid w:val="006221D4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157D2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2553"/>
    <w:rsid w:val="00BD2A96"/>
    <w:rsid w:val="00BF682C"/>
    <w:rsid w:val="00BF7644"/>
    <w:rsid w:val="00C104FB"/>
    <w:rsid w:val="00C2612E"/>
    <w:rsid w:val="00C609B7"/>
    <w:rsid w:val="00CF2E5D"/>
    <w:rsid w:val="00D047BE"/>
    <w:rsid w:val="00D26BFF"/>
    <w:rsid w:val="00D42339"/>
    <w:rsid w:val="00D61AC2"/>
    <w:rsid w:val="00D652D6"/>
    <w:rsid w:val="00DB658D"/>
    <w:rsid w:val="00DE063A"/>
    <w:rsid w:val="00DF3454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2016-04-20T12:02:00Z</dcterms:created>
  <dcterms:modified xsi:type="dcterms:W3CDTF">2016-04-20T12:02:00Z</dcterms:modified>
</cp:coreProperties>
</file>