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7B6591" w:rsidP="008262A3">
            <w:r>
              <w:t>April 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B6591">
            <w:pPr>
              <w:rPr>
                <w:lang w:val="en-US"/>
              </w:rPr>
            </w:pPr>
            <w:r>
              <w:t xml:space="preserve">Le </w:t>
            </w:r>
            <w:r w:rsidR="007B6591">
              <w:t>21</w:t>
            </w:r>
            <w:r>
              <w:t xml:space="preserve"> avril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545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B659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58545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B659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B659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8545D" w:rsidTr="00C173B0">
        <w:tc>
          <w:tcPr>
            <w:tcW w:w="2269" w:type="pct"/>
          </w:tcPr>
          <w:p w:rsidR="004F55AF" w:rsidRDefault="007B6591">
            <w:pPr>
              <w:pStyle w:val="SCCLsocPrefix"/>
            </w:pPr>
            <w:r>
              <w:t>BETWEEN:</w:t>
            </w:r>
            <w:r>
              <w:br/>
            </w:r>
          </w:p>
          <w:p w:rsidR="004F55AF" w:rsidRDefault="007B6591">
            <w:pPr>
              <w:pStyle w:val="SCCLsocParty"/>
            </w:pPr>
            <w:r>
              <w:t>Barry David Brown</w:t>
            </w:r>
            <w:r>
              <w:br/>
            </w:r>
          </w:p>
          <w:p w:rsidR="004F55AF" w:rsidRDefault="007B6591">
            <w:pPr>
              <w:pStyle w:val="SCCLsocPartyRole"/>
            </w:pPr>
            <w:r>
              <w:t>Applicant</w:t>
            </w:r>
            <w:r>
              <w:br/>
            </w:r>
          </w:p>
          <w:p w:rsidR="004F55AF" w:rsidRDefault="007B6591">
            <w:pPr>
              <w:pStyle w:val="SCCLsocVersus"/>
            </w:pPr>
            <w:r>
              <w:t>- and -</w:t>
            </w:r>
            <w:r>
              <w:br/>
            </w:r>
          </w:p>
          <w:p w:rsidR="004F55AF" w:rsidRDefault="007B6591">
            <w:pPr>
              <w:pStyle w:val="SCCLsocParty"/>
            </w:pPr>
            <w:r>
              <w:t>Her Majesty the Queen</w:t>
            </w:r>
            <w:r>
              <w:br/>
            </w:r>
          </w:p>
          <w:p w:rsidR="004F55AF" w:rsidRDefault="007B65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F55AF" w:rsidRPr="007B6591" w:rsidRDefault="007B6591">
            <w:pPr>
              <w:pStyle w:val="SCCLsocPrefix"/>
              <w:rPr>
                <w:lang w:val="fr-FR"/>
              </w:rPr>
            </w:pPr>
            <w:r w:rsidRPr="007B6591">
              <w:rPr>
                <w:lang w:val="fr-FR"/>
              </w:rPr>
              <w:t>ENTRE :</w:t>
            </w:r>
            <w:r w:rsidRPr="007B6591">
              <w:rPr>
                <w:lang w:val="fr-FR"/>
              </w:rPr>
              <w:br/>
            </w:r>
          </w:p>
          <w:p w:rsidR="004F55AF" w:rsidRPr="007B6591" w:rsidRDefault="007B6591">
            <w:pPr>
              <w:pStyle w:val="SCCLsocParty"/>
              <w:rPr>
                <w:lang w:val="fr-FR"/>
              </w:rPr>
            </w:pPr>
            <w:r w:rsidRPr="007B6591">
              <w:rPr>
                <w:lang w:val="fr-FR"/>
              </w:rPr>
              <w:t>Barry David Brown</w:t>
            </w:r>
            <w:r w:rsidRPr="007B6591">
              <w:rPr>
                <w:lang w:val="fr-FR"/>
              </w:rPr>
              <w:br/>
            </w:r>
          </w:p>
          <w:p w:rsidR="004F55AF" w:rsidRPr="007B6591" w:rsidRDefault="007B659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B6591">
              <w:rPr>
                <w:lang w:val="fr-FR"/>
              </w:rPr>
              <w:br/>
            </w:r>
          </w:p>
          <w:p w:rsidR="004F55AF" w:rsidRPr="007B6591" w:rsidRDefault="007B6591">
            <w:pPr>
              <w:pStyle w:val="SCCLsocVersus"/>
              <w:rPr>
                <w:lang w:val="fr-FR"/>
              </w:rPr>
            </w:pPr>
            <w:r w:rsidRPr="007B6591">
              <w:rPr>
                <w:lang w:val="fr-FR"/>
              </w:rPr>
              <w:t>- et -</w:t>
            </w:r>
            <w:r w:rsidRPr="007B6591">
              <w:rPr>
                <w:lang w:val="fr-FR"/>
              </w:rPr>
              <w:br/>
            </w:r>
          </w:p>
          <w:p w:rsidR="004F55AF" w:rsidRPr="007B6591" w:rsidRDefault="007B6591">
            <w:pPr>
              <w:pStyle w:val="SCCLsocParty"/>
              <w:rPr>
                <w:lang w:val="fr-FR"/>
              </w:rPr>
            </w:pPr>
            <w:r w:rsidRPr="007B6591">
              <w:rPr>
                <w:lang w:val="fr-FR"/>
              </w:rPr>
              <w:t>Sa Majesté la Reine</w:t>
            </w:r>
            <w:r w:rsidRPr="007B6591">
              <w:rPr>
                <w:lang w:val="fr-FR"/>
              </w:rPr>
              <w:br/>
            </w:r>
          </w:p>
          <w:p w:rsidR="004F55AF" w:rsidRPr="007B6591" w:rsidRDefault="007B659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58545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B6591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B6591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B6591" w:rsidRDefault="00824412" w:rsidP="00B408F8">
            <w:pPr>
              <w:rPr>
                <w:lang w:val="fr-FR"/>
              </w:rPr>
            </w:pPr>
          </w:p>
        </w:tc>
      </w:tr>
      <w:tr w:rsidR="00824412" w:rsidRPr="0058545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B6591" w:rsidP="00C57763">
            <w:pPr>
              <w:jc w:val="both"/>
            </w:pPr>
            <w:r>
              <w:t>The motion for an extension of time to serve and file the application for leave to appeal is granted.</w:t>
            </w:r>
            <w:r w:rsidR="00C57763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1301-0068-A, 2015 ABCA 228</w:t>
            </w:r>
            <w:r w:rsidR="00824412" w:rsidRPr="006E7BAE">
              <w:t xml:space="preserve">, dated </w:t>
            </w:r>
            <w:r w:rsidR="00824412">
              <w:t>July 15, 2015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B6591" w:rsidP="00C57763">
            <w:pPr>
              <w:jc w:val="both"/>
              <w:rPr>
                <w:lang w:val="fr-CA"/>
              </w:rPr>
            </w:pPr>
            <w:r w:rsidRPr="007B6591">
              <w:rPr>
                <w:lang w:val="fr-CA"/>
              </w:rPr>
              <w:t>La requ</w:t>
            </w:r>
            <w:r w:rsidRPr="007B6591">
              <w:rPr>
                <w:rFonts w:cs="Times New Roman"/>
                <w:lang w:val="fr-CA"/>
              </w:rPr>
              <w:t>ê</w:t>
            </w:r>
            <w:r w:rsidRPr="007B6591">
              <w:rPr>
                <w:lang w:val="fr-CA"/>
              </w:rPr>
              <w:t>te en prorogation du d</w:t>
            </w:r>
            <w:r w:rsidRPr="007B6591">
              <w:rPr>
                <w:rFonts w:cs="Times New Roman"/>
                <w:lang w:val="fr-CA"/>
              </w:rPr>
              <w:t>é</w:t>
            </w:r>
            <w:r w:rsidRPr="007B6591">
              <w:rPr>
                <w:lang w:val="fr-CA"/>
              </w:rPr>
              <w:t>lai de signification et de d</w:t>
            </w:r>
            <w:r w:rsidRPr="007B6591">
              <w:rPr>
                <w:rFonts w:cs="Times New Roman"/>
                <w:lang w:val="fr-CA"/>
              </w:rPr>
              <w:t>é</w:t>
            </w:r>
            <w:r w:rsidRPr="007B6591">
              <w:rPr>
                <w:lang w:val="fr-CA"/>
              </w:rPr>
              <w:t>p</w:t>
            </w:r>
            <w:r w:rsidRPr="007B6591">
              <w:rPr>
                <w:rFonts w:cs="Times New Roman"/>
                <w:lang w:val="fr-CA"/>
              </w:rPr>
              <w:t>ô</w:t>
            </w:r>
            <w:r w:rsidRPr="007B6591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B6591">
              <w:rPr>
                <w:lang w:val="fr-FR"/>
              </w:rPr>
              <w:t>Cour d</w:t>
            </w:r>
            <w:r w:rsidR="00C57763">
              <w:rPr>
                <w:lang w:val="fr-FR"/>
              </w:rPr>
              <w:t>’</w:t>
            </w:r>
            <w:r w:rsidR="00824412" w:rsidRPr="007B6591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B6591">
              <w:rPr>
                <w:lang w:val="fr-FR"/>
              </w:rPr>
              <w:t>1301-0068-A, 2015 ABCA 228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B6591">
              <w:rPr>
                <w:lang w:val="fr-FR"/>
              </w:rPr>
              <w:t>15 juillet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A37CF" w:rsidRDefault="00662C70" w:rsidP="007B6591">
      <w:pPr>
        <w:jc w:val="center"/>
        <w:rPr>
          <w:lang w:val="fr-CA"/>
        </w:rPr>
      </w:pPr>
      <w:r>
        <w:rPr>
          <w:lang w:val="fr-CA"/>
        </w:rPr>
        <w:t>C.J.C.</w:t>
      </w:r>
    </w:p>
    <w:p w:rsidR="00662C70" w:rsidRPr="00D83B8C" w:rsidRDefault="00662C70" w:rsidP="007B6591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662C70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545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2AD2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55AF"/>
    <w:rsid w:val="0055345D"/>
    <w:rsid w:val="00563E2C"/>
    <w:rsid w:val="0058545D"/>
    <w:rsid w:val="00587869"/>
    <w:rsid w:val="00612913"/>
    <w:rsid w:val="00614908"/>
    <w:rsid w:val="00650109"/>
    <w:rsid w:val="00662C70"/>
    <w:rsid w:val="006E7BAE"/>
    <w:rsid w:val="00701109"/>
    <w:rsid w:val="007372EA"/>
    <w:rsid w:val="00777612"/>
    <w:rsid w:val="0079129C"/>
    <w:rsid w:val="007917FE"/>
    <w:rsid w:val="007A54CC"/>
    <w:rsid w:val="007B6591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1304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776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2016-04-20T15:31:00Z</dcterms:created>
  <dcterms:modified xsi:type="dcterms:W3CDTF">2016-04-20T15:31:00Z</dcterms:modified>
</cp:coreProperties>
</file>