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36749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58122E" w:rsidP="008262A3">
            <w:r>
              <w:t>May 19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58122E">
            <w:pPr>
              <w:rPr>
                <w:lang w:val="en-US"/>
              </w:rPr>
            </w:pPr>
            <w:r>
              <w:t xml:space="preserve">Le </w:t>
            </w:r>
            <w:r w:rsidR="0058122E">
              <w:t>19</w:t>
            </w:r>
            <w:r>
              <w:t xml:space="preserve"> mai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704F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8122E">
              <w:rPr>
                <w:lang w:val="fr-FR"/>
              </w:rPr>
              <w:t>La juge en chef McLachlin et les juges Abella et Moldaver</w:t>
            </w:r>
          </w:p>
        </w:tc>
      </w:tr>
      <w:tr w:rsidR="00C2612E" w:rsidRPr="004704F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8122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8122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8122E" w:rsidTr="00C173B0">
        <w:tc>
          <w:tcPr>
            <w:tcW w:w="2269" w:type="pct"/>
          </w:tcPr>
          <w:p w:rsidR="00065123" w:rsidRDefault="0058122E">
            <w:pPr>
              <w:pStyle w:val="SCCLsocPrefix"/>
            </w:pPr>
            <w:r>
              <w:t>BETWEEN:</w:t>
            </w:r>
            <w:r>
              <w:br/>
            </w:r>
          </w:p>
          <w:p w:rsidR="00065123" w:rsidRDefault="0058122E">
            <w:pPr>
              <w:pStyle w:val="SCCLsocParty"/>
            </w:pPr>
            <w:r>
              <w:t>Slawomir Poplawski</w:t>
            </w:r>
            <w:r>
              <w:br/>
            </w:r>
          </w:p>
          <w:p w:rsidR="00065123" w:rsidRDefault="0058122E">
            <w:pPr>
              <w:pStyle w:val="SCCLsocPartyRole"/>
            </w:pPr>
            <w:r>
              <w:t>Applicant</w:t>
            </w:r>
            <w:r>
              <w:br/>
            </w:r>
          </w:p>
          <w:p w:rsidR="00065123" w:rsidRDefault="0058122E">
            <w:pPr>
              <w:pStyle w:val="SCCLsocVersus"/>
            </w:pPr>
            <w:r>
              <w:t>- and -</w:t>
            </w:r>
            <w:r>
              <w:br/>
            </w:r>
          </w:p>
          <w:p w:rsidR="00065123" w:rsidRDefault="0058122E">
            <w:pPr>
              <w:pStyle w:val="SCCLsocParty"/>
            </w:pPr>
            <w:r>
              <w:t>McGill University</w:t>
            </w:r>
            <w:r>
              <w:br/>
            </w:r>
          </w:p>
          <w:p w:rsidR="00065123" w:rsidRDefault="0058122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65123" w:rsidRPr="0058122E" w:rsidRDefault="0058122E">
            <w:pPr>
              <w:pStyle w:val="SCCLsocPrefix"/>
              <w:rPr>
                <w:lang w:val="fr-FR"/>
              </w:rPr>
            </w:pPr>
            <w:r w:rsidRPr="0058122E">
              <w:rPr>
                <w:lang w:val="fr-FR"/>
              </w:rPr>
              <w:t>ENTRE :</w:t>
            </w:r>
            <w:r w:rsidRPr="0058122E">
              <w:rPr>
                <w:lang w:val="fr-FR"/>
              </w:rPr>
              <w:br/>
            </w:r>
          </w:p>
          <w:p w:rsidR="00065123" w:rsidRPr="0058122E" w:rsidRDefault="0058122E">
            <w:pPr>
              <w:pStyle w:val="SCCLsocParty"/>
              <w:rPr>
                <w:lang w:val="fr-FR"/>
              </w:rPr>
            </w:pPr>
            <w:r w:rsidRPr="0058122E">
              <w:rPr>
                <w:lang w:val="fr-FR"/>
              </w:rPr>
              <w:t>Slawomir Poplawski</w:t>
            </w:r>
            <w:r w:rsidRPr="0058122E">
              <w:rPr>
                <w:lang w:val="fr-FR"/>
              </w:rPr>
              <w:br/>
            </w:r>
          </w:p>
          <w:p w:rsidR="00065123" w:rsidRPr="0058122E" w:rsidRDefault="0058122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58122E">
              <w:rPr>
                <w:lang w:val="fr-FR"/>
              </w:rPr>
              <w:br/>
            </w:r>
          </w:p>
          <w:p w:rsidR="00065123" w:rsidRPr="0058122E" w:rsidRDefault="0058122E">
            <w:pPr>
              <w:pStyle w:val="SCCLsocVersus"/>
              <w:rPr>
                <w:lang w:val="fr-FR"/>
              </w:rPr>
            </w:pPr>
            <w:r w:rsidRPr="0058122E">
              <w:rPr>
                <w:lang w:val="fr-FR"/>
              </w:rPr>
              <w:t>- et -</w:t>
            </w:r>
            <w:r w:rsidRPr="0058122E">
              <w:rPr>
                <w:lang w:val="fr-FR"/>
              </w:rPr>
              <w:br/>
            </w:r>
          </w:p>
          <w:p w:rsidR="00065123" w:rsidRPr="0058122E" w:rsidRDefault="0058122E">
            <w:pPr>
              <w:pStyle w:val="SCCLsocParty"/>
              <w:rPr>
                <w:lang w:val="fr-FR"/>
              </w:rPr>
            </w:pPr>
            <w:r w:rsidRPr="0058122E">
              <w:rPr>
                <w:lang w:val="fr-FR"/>
              </w:rPr>
              <w:t>Université McGill</w:t>
            </w:r>
            <w:r w:rsidRPr="0058122E">
              <w:rPr>
                <w:lang w:val="fr-FR"/>
              </w:rPr>
              <w:br/>
            </w:r>
          </w:p>
          <w:p w:rsidR="00065123" w:rsidRPr="0058122E" w:rsidRDefault="0058122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="00AD171A">
              <w:rPr>
                <w:lang w:val="fr-FR"/>
              </w:rPr>
              <w:t>e</w:t>
            </w:r>
          </w:p>
        </w:tc>
      </w:tr>
      <w:tr w:rsidR="00824412" w:rsidRPr="0058122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8122E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8122E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8122E" w:rsidRDefault="00824412" w:rsidP="00B408F8">
            <w:pPr>
              <w:rPr>
                <w:lang w:val="fr-FR"/>
              </w:rPr>
            </w:pPr>
          </w:p>
        </w:tc>
      </w:tr>
      <w:tr w:rsidR="00824412" w:rsidRPr="004704F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8122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58122E">
              <w:t>s 500-09-024908-147 and</w:t>
            </w:r>
            <w:r>
              <w:t xml:space="preserve"> 500-09-024909-145</w:t>
            </w:r>
            <w:r w:rsidR="0058122E">
              <w:t xml:space="preserve">, 2015 QCCA 1597, </w:t>
            </w:r>
            <w:r w:rsidRPr="006E7BAE">
              <w:t xml:space="preserve">dated </w:t>
            </w:r>
            <w:r>
              <w:t>September 28, 2015</w:t>
            </w:r>
            <w:r w:rsidR="0058122E">
              <w:t>,</w:t>
            </w:r>
            <w:r w:rsidRPr="006E7BAE">
              <w:t xml:space="preserve"> is </w:t>
            </w:r>
            <w:r w:rsidR="0058122E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8122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8122E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58122E">
              <w:rPr>
                <w:lang w:val="fr-CA"/>
              </w:rPr>
              <w:t xml:space="preserve">s </w:t>
            </w:r>
            <w:r w:rsidR="0058122E">
              <w:rPr>
                <w:lang w:val="fr-FR"/>
              </w:rPr>
              <w:t>500-09-024908-147 et</w:t>
            </w:r>
            <w:r w:rsidRPr="0058122E">
              <w:rPr>
                <w:lang w:val="fr-FR"/>
              </w:rPr>
              <w:t xml:space="preserve"> 500-09-024909-145</w:t>
            </w:r>
            <w:r w:rsidRPr="006E7BAE">
              <w:rPr>
                <w:lang w:val="fr-CA"/>
              </w:rPr>
              <w:t xml:space="preserve">, </w:t>
            </w:r>
            <w:r w:rsidR="0058122E" w:rsidRPr="0058122E">
              <w:rPr>
                <w:lang w:val="fr-FR"/>
              </w:rPr>
              <w:t>2015 QCCA 1597</w:t>
            </w:r>
            <w:r w:rsidR="0058122E">
              <w:rPr>
                <w:lang w:val="fr-FR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8122E">
              <w:rPr>
                <w:lang w:val="fr-FR"/>
              </w:rPr>
              <w:t>28 septembre 2015</w:t>
            </w:r>
            <w:r w:rsidR="0058122E">
              <w:rPr>
                <w:lang w:val="fr-CA"/>
              </w:rPr>
              <w:t>, est rejet</w:t>
            </w:r>
            <w:r w:rsidR="0058122E">
              <w:rPr>
                <w:rFonts w:cs="Times New Roman"/>
                <w:lang w:val="fr-CA"/>
              </w:rPr>
              <w:t>é</w:t>
            </w:r>
            <w:r w:rsidR="0058122E">
              <w:rPr>
                <w:lang w:val="fr-CA"/>
              </w:rPr>
              <w:t>e avec d</w:t>
            </w:r>
            <w:r w:rsidR="0058122E">
              <w:rPr>
                <w:rFonts w:cs="Times New Roman"/>
                <w:lang w:val="fr-CA"/>
              </w:rPr>
              <w:t>é</w:t>
            </w:r>
            <w:r w:rsidR="0058122E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58122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67" w:rsidRDefault="00D81C67">
      <w:r>
        <w:separator/>
      </w:r>
    </w:p>
  </w:endnote>
  <w:endnote w:type="continuationSeparator" w:id="0">
    <w:p w:rsidR="00D81C67" w:rsidRDefault="00D8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67" w:rsidRDefault="00D81C67">
      <w:r>
        <w:separator/>
      </w:r>
    </w:p>
  </w:footnote>
  <w:footnote w:type="continuationSeparator" w:id="0">
    <w:p w:rsidR="00D81C67" w:rsidRDefault="00D8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8122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5123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04FD"/>
    <w:rsid w:val="004943CF"/>
    <w:rsid w:val="004956DA"/>
    <w:rsid w:val="004D4658"/>
    <w:rsid w:val="0055345D"/>
    <w:rsid w:val="00563E2C"/>
    <w:rsid w:val="0058122E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171A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1C67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2016-05-17T18:53:00Z</dcterms:created>
  <dcterms:modified xsi:type="dcterms:W3CDTF">2016-05-17T18:53:00Z</dcterms:modified>
</cp:coreProperties>
</file>