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36991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207C53" w:rsidP="008262A3">
            <w:r>
              <w:t>June 23</w:t>
            </w:r>
            <w:r w:rsidR="00B328CD">
              <w:t>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207C53" w:rsidP="00816B78">
            <w:pPr>
              <w:rPr>
                <w:lang w:val="en-US"/>
              </w:rPr>
            </w:pPr>
            <w:r>
              <w:t>Le 23</w:t>
            </w:r>
            <w:r w:rsidR="00B328CD">
              <w:t xml:space="preserve"> juin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207C53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207C53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207C53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07C53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207C53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207C53" w:rsidTr="00C173B0">
        <w:tc>
          <w:tcPr>
            <w:tcW w:w="2269" w:type="pct"/>
          </w:tcPr>
          <w:p w:rsidR="006C6F7C" w:rsidRDefault="00207C53">
            <w:pPr>
              <w:pStyle w:val="SCCLsocPrefix"/>
            </w:pPr>
            <w:r>
              <w:t>BETWEEN:</w:t>
            </w:r>
            <w:r>
              <w:br/>
            </w:r>
          </w:p>
          <w:p w:rsidR="006C6F7C" w:rsidRDefault="00207C53">
            <w:pPr>
              <w:pStyle w:val="SCCLsocParty"/>
            </w:pPr>
            <w:r>
              <w:t>Beverly Sharon Misener</w:t>
            </w:r>
            <w:r>
              <w:br/>
            </w:r>
          </w:p>
          <w:p w:rsidR="006C6F7C" w:rsidRDefault="00207C53">
            <w:pPr>
              <w:pStyle w:val="SCCLsocPartyRole"/>
            </w:pPr>
            <w:r>
              <w:t>Applicant</w:t>
            </w:r>
            <w:r>
              <w:br/>
            </w:r>
          </w:p>
          <w:p w:rsidR="006C6F7C" w:rsidRDefault="00207C53">
            <w:pPr>
              <w:pStyle w:val="SCCLsocVersus"/>
            </w:pPr>
            <w:r>
              <w:t>- and -</w:t>
            </w:r>
            <w:r>
              <w:br/>
            </w:r>
          </w:p>
          <w:p w:rsidR="006C6F7C" w:rsidRDefault="00207C53">
            <w:pPr>
              <w:pStyle w:val="SCCLsocParty"/>
            </w:pPr>
            <w:r>
              <w:t>Her Majesty the Queen</w:t>
            </w:r>
            <w:r>
              <w:br/>
            </w:r>
          </w:p>
          <w:p w:rsidR="006C6F7C" w:rsidRDefault="00207C5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6C6F7C" w:rsidRPr="00207C53" w:rsidRDefault="00207C53">
            <w:pPr>
              <w:pStyle w:val="SCCLsocPrefix"/>
              <w:rPr>
                <w:lang w:val="fr-FR"/>
              </w:rPr>
            </w:pPr>
            <w:r w:rsidRPr="00207C53">
              <w:rPr>
                <w:lang w:val="fr-FR"/>
              </w:rPr>
              <w:t>ENTRE :</w:t>
            </w:r>
            <w:r w:rsidRPr="00207C53">
              <w:rPr>
                <w:lang w:val="fr-FR"/>
              </w:rPr>
              <w:br/>
            </w:r>
          </w:p>
          <w:p w:rsidR="006C6F7C" w:rsidRPr="00207C53" w:rsidRDefault="00207C53">
            <w:pPr>
              <w:pStyle w:val="SCCLsocParty"/>
              <w:rPr>
                <w:lang w:val="fr-FR"/>
              </w:rPr>
            </w:pPr>
            <w:r w:rsidRPr="00207C53">
              <w:rPr>
                <w:lang w:val="fr-FR"/>
              </w:rPr>
              <w:t>Beverly Sharon Misener</w:t>
            </w:r>
            <w:r w:rsidRPr="00207C53">
              <w:rPr>
                <w:lang w:val="fr-FR"/>
              </w:rPr>
              <w:br/>
            </w:r>
          </w:p>
          <w:p w:rsidR="006C6F7C" w:rsidRPr="00207C53" w:rsidRDefault="00207C53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Demanderesse</w:t>
            </w:r>
            <w:r w:rsidRPr="00207C53">
              <w:rPr>
                <w:lang w:val="fr-FR"/>
              </w:rPr>
              <w:br/>
            </w:r>
          </w:p>
          <w:p w:rsidR="006C6F7C" w:rsidRPr="00207C53" w:rsidRDefault="00207C53">
            <w:pPr>
              <w:pStyle w:val="SCCLsocVersus"/>
              <w:rPr>
                <w:lang w:val="fr-FR"/>
              </w:rPr>
            </w:pPr>
            <w:r w:rsidRPr="00207C53">
              <w:rPr>
                <w:lang w:val="fr-FR"/>
              </w:rPr>
              <w:t>- et -</w:t>
            </w:r>
            <w:r w:rsidRPr="00207C53">
              <w:rPr>
                <w:lang w:val="fr-FR"/>
              </w:rPr>
              <w:br/>
            </w:r>
          </w:p>
          <w:p w:rsidR="006C6F7C" w:rsidRPr="00207C53" w:rsidRDefault="00207C53">
            <w:pPr>
              <w:pStyle w:val="SCCLsocParty"/>
              <w:rPr>
                <w:lang w:val="fr-FR"/>
              </w:rPr>
            </w:pPr>
            <w:r w:rsidRPr="00207C53">
              <w:rPr>
                <w:lang w:val="fr-FR"/>
              </w:rPr>
              <w:t>Sa Majesté la Reine</w:t>
            </w:r>
            <w:r w:rsidRPr="00207C53">
              <w:rPr>
                <w:lang w:val="fr-FR"/>
              </w:rPr>
              <w:br/>
            </w:r>
          </w:p>
          <w:p w:rsidR="006C6F7C" w:rsidRPr="00207C53" w:rsidRDefault="00207C53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Intimée</w:t>
            </w:r>
          </w:p>
        </w:tc>
      </w:tr>
      <w:tr w:rsidR="00824412" w:rsidRPr="00207C53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207C53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07C53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207C53" w:rsidRDefault="00824412" w:rsidP="00B408F8">
            <w:pPr>
              <w:rPr>
                <w:lang w:val="fr-FR"/>
              </w:rPr>
            </w:pPr>
          </w:p>
        </w:tc>
      </w:tr>
      <w:tr w:rsidR="00824412" w:rsidRPr="00207C53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207C53" w:rsidP="00207C53">
            <w:pPr>
              <w:jc w:val="both"/>
            </w:pPr>
            <w:r>
              <w:t xml:space="preserve">The motion for an extension of time to serve and file the application for leave to appeal is granted. 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Federal Court of Appeal</w:t>
            </w:r>
            <w:r w:rsidR="00824412" w:rsidRPr="006E7BAE">
              <w:t>, Number</w:t>
            </w:r>
            <w:r>
              <w:t>s</w:t>
            </w:r>
            <w:r w:rsidR="00824412" w:rsidRPr="006E7BAE">
              <w:t xml:space="preserve"> </w:t>
            </w:r>
            <w:r>
              <w:t>A-342-14 and</w:t>
            </w:r>
            <w:r w:rsidR="00824412">
              <w:t xml:space="preserve"> A-346-14</w:t>
            </w:r>
            <w:r w:rsidR="00824412" w:rsidRPr="006E7BAE">
              <w:t xml:space="preserve">, </w:t>
            </w:r>
            <w:r>
              <w:t xml:space="preserve">2016 FCA 9, </w:t>
            </w:r>
            <w:r w:rsidR="00824412" w:rsidRPr="006E7BAE">
              <w:t xml:space="preserve">dated </w:t>
            </w:r>
            <w:r w:rsidR="00824412">
              <w:t>January 13, 2016</w:t>
            </w:r>
            <w:r>
              <w:t>,</w:t>
            </w:r>
            <w:r w:rsidR="00824412" w:rsidRPr="006E7BAE">
              <w:t xml:space="preserve"> is </w:t>
            </w:r>
            <w:r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207C53" w:rsidP="00207C5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La </w:t>
            </w:r>
            <w:r>
              <w:rPr>
                <w:lang w:val="fr-CA"/>
              </w:rPr>
              <w:t>requ</w:t>
            </w:r>
            <w:r>
              <w:rPr>
                <w:rFonts w:cs="Times New Roman"/>
                <w:lang w:val="fr-CA"/>
              </w:rPr>
              <w:t>ê</w:t>
            </w:r>
            <w:r>
              <w:rPr>
                <w:lang w:val="fr-CA"/>
              </w:rPr>
              <w:t>te en prorogation du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lai de signification et de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</w:t>
            </w:r>
            <w:r>
              <w:rPr>
                <w:rFonts w:cs="Times New Roman"/>
                <w:lang w:val="fr-CA"/>
              </w:rPr>
              <w:t>ô</w:t>
            </w:r>
            <w:r>
              <w:rPr>
                <w:lang w:val="fr-CA"/>
              </w:rPr>
              <w:t xml:space="preserve">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07C53">
              <w:rPr>
                <w:lang w:val="fr-FR"/>
              </w:rPr>
              <w:t>Cour d’appel fédérale</w:t>
            </w:r>
            <w:r w:rsidR="00824412" w:rsidRPr="006E7BAE">
              <w:rPr>
                <w:lang w:val="fr-CA"/>
              </w:rPr>
              <w:t>, numéro</w:t>
            </w:r>
            <w:r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07C53">
              <w:rPr>
                <w:lang w:val="fr-FR"/>
              </w:rPr>
              <w:t>A-342-14</w:t>
            </w:r>
            <w:r>
              <w:rPr>
                <w:lang w:val="fr-FR"/>
              </w:rPr>
              <w:t xml:space="preserve"> et</w:t>
            </w:r>
            <w:r w:rsidR="00824412" w:rsidRPr="00207C53">
              <w:rPr>
                <w:lang w:val="fr-FR"/>
              </w:rPr>
              <w:t xml:space="preserve"> </w:t>
            </w:r>
            <w:r w:rsidRPr="00207C53">
              <w:rPr>
                <w:lang w:val="fr-FR"/>
              </w:rPr>
              <w:t>A-346-14</w:t>
            </w:r>
            <w:r w:rsidRPr="006E7BAE">
              <w:rPr>
                <w:lang w:val="fr-CA"/>
              </w:rPr>
              <w:t>,</w:t>
            </w:r>
            <w:r>
              <w:rPr>
                <w:lang w:val="fr-CA"/>
              </w:rPr>
              <w:t xml:space="preserve"> </w:t>
            </w:r>
            <w:r w:rsidR="00824412" w:rsidRPr="00207C53">
              <w:rPr>
                <w:lang w:val="fr-FR"/>
              </w:rPr>
              <w:t xml:space="preserve">2016 FCA 9,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07C53">
              <w:rPr>
                <w:lang w:val="fr-FR"/>
              </w:rPr>
              <w:t>13 janvier 2016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 avec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:rsidR="009F436C" w:rsidRPr="00D83B8C" w:rsidRDefault="009F436C" w:rsidP="00207C53">
      <w:pPr>
        <w:rPr>
          <w:lang w:val="fr-CA"/>
        </w:rPr>
      </w:pP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CD" w:rsidRDefault="00B328CD">
      <w:r>
        <w:separator/>
      </w:r>
    </w:p>
  </w:endnote>
  <w:endnote w:type="continuationSeparator" w:id="0">
    <w:p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CD" w:rsidRDefault="00B328CD">
      <w:r>
        <w:separator/>
      </w:r>
    </w:p>
  </w:footnote>
  <w:footnote w:type="continuationSeparator" w:id="0">
    <w:p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07C53">
      <w:rPr>
        <w:noProof/>
        <w:szCs w:val="24"/>
      </w:rPr>
      <w:t>4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36991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07C53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C6F7C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13229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2016-06-22T13:12:00Z</dcterms:created>
  <dcterms:modified xsi:type="dcterms:W3CDTF">2016-06-22T13:12:00Z</dcterms:modified>
</cp:coreProperties>
</file>