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36999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77CAA" w:rsidP="008262A3">
            <w:r>
              <w:t>July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77CAA" w:rsidP="00816B78">
            <w:pPr>
              <w:rPr>
                <w:lang w:val="en-US"/>
              </w:rPr>
            </w:pPr>
            <w:r>
              <w:t>Le 14 juillet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2FF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7CA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E2FF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77CA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77CA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D49AE" w:rsidRDefault="008D7324">
            <w:pPr>
              <w:pStyle w:val="SCCLsocPrefix"/>
            </w:pPr>
            <w:r>
              <w:t>BETWEEN:</w:t>
            </w:r>
            <w:r>
              <w:br/>
            </w:r>
          </w:p>
          <w:p w:rsidR="00DD49AE" w:rsidRDefault="008D7324">
            <w:pPr>
              <w:pStyle w:val="SCCLsocParty"/>
            </w:pPr>
            <w:r>
              <w:t>Corporation of the City of Nelson</w:t>
            </w:r>
            <w:r>
              <w:br/>
            </w:r>
          </w:p>
          <w:p w:rsidR="00DD49AE" w:rsidRDefault="008D7324">
            <w:pPr>
              <w:pStyle w:val="SCCLsocPartyRole"/>
            </w:pPr>
            <w:r>
              <w:t>Applicant</w:t>
            </w:r>
            <w:r>
              <w:br/>
            </w:r>
          </w:p>
          <w:p w:rsidR="00DD49AE" w:rsidRDefault="008D7324">
            <w:pPr>
              <w:pStyle w:val="SCCLsocVersus"/>
            </w:pPr>
            <w:r>
              <w:t>- and -</w:t>
            </w:r>
            <w:r>
              <w:br/>
            </w:r>
          </w:p>
          <w:p w:rsidR="00DD49AE" w:rsidRDefault="008D7324">
            <w:pPr>
              <w:pStyle w:val="SCCLsocParty"/>
            </w:pPr>
            <w:r>
              <w:t>Mary Geraldine Mowatt</w:t>
            </w:r>
            <w:r w:rsidR="00C77CAA">
              <w:t xml:space="preserve"> and </w:t>
            </w:r>
            <w:r>
              <w:t>Earl Wayne Mowatt</w:t>
            </w:r>
            <w:r>
              <w:br/>
            </w:r>
          </w:p>
          <w:p w:rsidR="00DD49AE" w:rsidRDefault="008D732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D49AE" w:rsidRDefault="008D7324">
            <w:pPr>
              <w:pStyle w:val="SCCLsocPrefix"/>
            </w:pPr>
            <w:r>
              <w:t>ENTRE :</w:t>
            </w:r>
            <w:r>
              <w:br/>
            </w:r>
          </w:p>
          <w:p w:rsidR="00DD49AE" w:rsidRDefault="008D7324">
            <w:pPr>
              <w:pStyle w:val="SCCLsocParty"/>
            </w:pPr>
            <w:r>
              <w:t>Corporation of the City of Nelson</w:t>
            </w:r>
            <w:r>
              <w:br/>
            </w:r>
          </w:p>
          <w:p w:rsidR="00DD49AE" w:rsidRDefault="00C77CAA">
            <w:pPr>
              <w:pStyle w:val="SCCLsocPartyRole"/>
            </w:pPr>
            <w:r>
              <w:t>Demanderesse</w:t>
            </w:r>
            <w:r w:rsidR="008D7324">
              <w:br/>
            </w:r>
          </w:p>
          <w:p w:rsidR="00DD49AE" w:rsidRDefault="008D7324">
            <w:pPr>
              <w:pStyle w:val="SCCLsocVersus"/>
            </w:pPr>
            <w:r>
              <w:t>- et -</w:t>
            </w:r>
            <w:r>
              <w:br/>
            </w:r>
          </w:p>
          <w:p w:rsidR="00DD49AE" w:rsidRDefault="00C77CAA">
            <w:pPr>
              <w:pStyle w:val="SCCLsocParty"/>
            </w:pPr>
            <w:r>
              <w:t>Mary Geraldine Mowatt et</w:t>
            </w:r>
            <w:r w:rsidR="008D7324">
              <w:t xml:space="preserve"> Earl Wayne Mowatt</w:t>
            </w:r>
            <w:r w:rsidR="008D7324">
              <w:br/>
            </w:r>
          </w:p>
          <w:p w:rsidR="00DD49AE" w:rsidRDefault="00C77CAA">
            <w:pPr>
              <w:pStyle w:val="SCCLsocPartyRole"/>
            </w:pPr>
            <w:r>
              <w:t>Intimé</w:t>
            </w:r>
            <w:r w:rsidR="008D7324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2FF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77CAA" w:rsidP="000E5DA9">
            <w:pPr>
              <w:jc w:val="both"/>
            </w:pPr>
            <w:r w:rsidRPr="000E5DA9">
              <w:t xml:space="preserve">The motion </w:t>
            </w:r>
            <w:r w:rsidR="000E5DA9" w:rsidRPr="00326E0D">
              <w:t>to file</w:t>
            </w:r>
            <w:r w:rsidRPr="00326E0D">
              <w:t xml:space="preserve"> </w:t>
            </w:r>
            <w:r w:rsidR="00326E0D">
              <w:t xml:space="preserve">a </w:t>
            </w:r>
            <w:r w:rsidRPr="00326E0D">
              <w:t xml:space="preserve">single application for leave to appeal is granted. </w:t>
            </w:r>
            <w:r w:rsidR="000E5DA9" w:rsidRPr="00326E0D">
              <w:t>The motion to expedite the proceedings, abridge time and hold a joint hearing</w:t>
            </w:r>
            <w:r w:rsidR="000E5DA9" w:rsidRPr="000E5DA9">
              <w:t xml:space="preserve"> </w:t>
            </w:r>
            <w:r w:rsidRPr="000E5DA9">
              <w:t xml:space="preserve">with </w:t>
            </w:r>
            <w:r w:rsidRPr="000E5DA9">
              <w:rPr>
                <w:i/>
              </w:rPr>
              <w:t>Ostiguy, et al. v. Allie</w:t>
            </w:r>
            <w:r w:rsidRPr="000E5DA9">
              <w:t xml:space="preserve"> (36694) is granted. </w:t>
            </w:r>
            <w:r w:rsidR="00824412" w:rsidRPr="000E5DA9">
              <w:t>The app</w:t>
            </w:r>
            <w:r w:rsidR="00011960" w:rsidRPr="000E5DA9">
              <w:t>lication for leave to appeal from the judgment of the</w:t>
            </w:r>
            <w:bookmarkStart w:id="1" w:name="BM_1_"/>
            <w:bookmarkEnd w:id="1"/>
            <w:r w:rsidR="00824412" w:rsidRPr="000E5DA9">
              <w:t xml:space="preserve"> Court of Appeal for British Columbia (Vancouver), Number</w:t>
            </w:r>
            <w:r w:rsidRPr="000E5DA9">
              <w:t>s</w:t>
            </w:r>
            <w:r w:rsidR="00824412" w:rsidRPr="000E5DA9">
              <w:t xml:space="preserve"> </w:t>
            </w:r>
            <w:r w:rsidRPr="000E5DA9">
              <w:t>CA42449 and</w:t>
            </w:r>
            <w:r w:rsidR="00824412" w:rsidRPr="000E5DA9">
              <w:t xml:space="preserve"> CA42450,</w:t>
            </w:r>
            <w:r w:rsidRPr="000E5DA9">
              <w:t xml:space="preserve"> 2016 BCCA 113, </w:t>
            </w:r>
            <w:r w:rsidR="00824412" w:rsidRPr="000E5DA9">
              <w:t>dated March 10, 2016</w:t>
            </w:r>
            <w:r w:rsidRPr="000E5DA9">
              <w:t>,</w:t>
            </w:r>
            <w:r w:rsidR="00824412" w:rsidRPr="000E5DA9">
              <w:t xml:space="preserve"> is </w:t>
            </w:r>
            <w:r w:rsidRPr="000E5DA9">
              <w:t>granted.</w:t>
            </w:r>
            <w:r w:rsidR="00160E8A" w:rsidRPr="000E5DA9">
              <w:t xml:space="preserve"> The schedule for serving and filing materials will be set by the Registrar.</w:t>
            </w:r>
          </w:p>
        </w:tc>
        <w:tc>
          <w:tcPr>
            <w:tcW w:w="381" w:type="pct"/>
          </w:tcPr>
          <w:p w:rsidR="00824412" w:rsidRPr="000E5DA9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0E5DA9" w:rsidRDefault="00824412" w:rsidP="00C2612E">
            <w:pPr>
              <w:jc w:val="center"/>
              <w:rPr>
                <w:lang w:val="fr-CA"/>
              </w:rPr>
            </w:pPr>
            <w:r w:rsidRPr="000E5DA9">
              <w:rPr>
                <w:lang w:val="fr-CA"/>
              </w:rPr>
              <w:t>JUGEMENT</w:t>
            </w:r>
          </w:p>
          <w:p w:rsidR="00824412" w:rsidRPr="000E5DA9" w:rsidRDefault="00824412" w:rsidP="00417FB7">
            <w:pPr>
              <w:jc w:val="center"/>
              <w:rPr>
                <w:lang w:val="fr-CA"/>
              </w:rPr>
            </w:pPr>
          </w:p>
          <w:p w:rsidR="00824412" w:rsidRPr="000E5DA9" w:rsidRDefault="00C77CAA" w:rsidP="000E5DA9">
            <w:pPr>
              <w:jc w:val="both"/>
              <w:rPr>
                <w:lang w:val="fr-CA"/>
              </w:rPr>
            </w:pPr>
            <w:r w:rsidRPr="000E5DA9">
              <w:rPr>
                <w:rFonts w:cs="Times New Roman"/>
                <w:lang w:val="fr-FR"/>
              </w:rPr>
              <w:t xml:space="preserve">La requête </w:t>
            </w:r>
            <w:r w:rsidRPr="00326E0D">
              <w:rPr>
                <w:rFonts w:cs="Times New Roman"/>
                <w:lang w:val="fr-FR"/>
              </w:rPr>
              <w:t xml:space="preserve">pour </w:t>
            </w:r>
            <w:r w:rsidR="000E5DA9" w:rsidRPr="00326E0D">
              <w:rPr>
                <w:rFonts w:cs="Times New Roman"/>
                <w:lang w:val="fr-FR"/>
              </w:rPr>
              <w:t xml:space="preserve">déposer une </w:t>
            </w:r>
            <w:r w:rsidRPr="00326E0D">
              <w:rPr>
                <w:rFonts w:cs="Times New Roman"/>
                <w:lang w:val="fr-FR"/>
              </w:rPr>
              <w:t>demande d</w:t>
            </w:r>
            <w:r w:rsidR="00941AB3" w:rsidRPr="00326E0D">
              <w:rPr>
                <w:rFonts w:cs="Times New Roman"/>
                <w:lang w:val="fr-FR"/>
              </w:rPr>
              <w:t>’</w:t>
            </w:r>
            <w:r w:rsidRPr="00326E0D">
              <w:rPr>
                <w:rFonts w:cs="Times New Roman"/>
                <w:lang w:val="fr-FR"/>
              </w:rPr>
              <w:t>autorisation d</w:t>
            </w:r>
            <w:r w:rsidR="00941AB3" w:rsidRPr="00326E0D">
              <w:rPr>
                <w:rFonts w:cs="Times New Roman"/>
                <w:lang w:val="fr-FR"/>
              </w:rPr>
              <w:t>’</w:t>
            </w:r>
            <w:r w:rsidRPr="00326E0D">
              <w:rPr>
                <w:rFonts w:cs="Times New Roman"/>
                <w:lang w:val="fr-FR"/>
              </w:rPr>
              <w:t xml:space="preserve">appel </w:t>
            </w:r>
            <w:r w:rsidR="000E5DA9" w:rsidRPr="00326E0D">
              <w:rPr>
                <w:rFonts w:cs="Times New Roman"/>
                <w:lang w:val="fr-FR"/>
              </w:rPr>
              <w:t xml:space="preserve">unique </w:t>
            </w:r>
            <w:r w:rsidRPr="00326E0D">
              <w:rPr>
                <w:rFonts w:cs="Times New Roman"/>
                <w:lang w:val="fr-FR"/>
              </w:rPr>
              <w:t xml:space="preserve">est </w:t>
            </w:r>
            <w:r w:rsidR="008D7324" w:rsidRPr="00326E0D">
              <w:rPr>
                <w:rFonts w:cs="Times New Roman"/>
                <w:lang w:val="fr-FR"/>
              </w:rPr>
              <w:t>accueillie</w:t>
            </w:r>
            <w:r w:rsidRPr="00326E0D">
              <w:rPr>
                <w:rFonts w:cs="Times New Roman"/>
                <w:lang w:val="fr-FR"/>
              </w:rPr>
              <w:t xml:space="preserve">. </w:t>
            </w:r>
            <w:r w:rsidR="000E5DA9" w:rsidRPr="00326E0D">
              <w:rPr>
                <w:lang w:val="fr-CA"/>
              </w:rPr>
              <w:t>La requête visant à accélérer le traitement du dossier, abréger les délais et tenir une audition conjointe avec l’affaire</w:t>
            </w:r>
            <w:r w:rsidR="000E5DA9" w:rsidRPr="000E5DA9">
              <w:rPr>
                <w:lang w:val="fr-CA"/>
              </w:rPr>
              <w:t xml:space="preserve"> </w:t>
            </w:r>
            <w:r w:rsidRPr="000E5DA9">
              <w:rPr>
                <w:i/>
                <w:lang w:val="fr-CA"/>
              </w:rPr>
              <w:t>Ostiguy, et a</w:t>
            </w:r>
            <w:r w:rsidR="00941AB3" w:rsidRPr="000E5DA9">
              <w:rPr>
                <w:i/>
                <w:lang w:val="fr-CA"/>
              </w:rPr>
              <w:t>utres</w:t>
            </w:r>
            <w:r w:rsidRPr="000E5DA9">
              <w:rPr>
                <w:i/>
                <w:lang w:val="fr-CA"/>
              </w:rPr>
              <w:t xml:space="preserve"> c. Allie </w:t>
            </w:r>
            <w:r w:rsidRPr="000E5DA9">
              <w:rPr>
                <w:lang w:val="fr-CA"/>
              </w:rPr>
              <w:t>(</w:t>
            </w:r>
            <w:r w:rsidR="00941AB3" w:rsidRPr="000E5DA9">
              <w:rPr>
                <w:lang w:val="fr-CA"/>
              </w:rPr>
              <w:t>36694</w:t>
            </w:r>
            <w:r w:rsidRPr="000E5DA9">
              <w:rPr>
                <w:lang w:val="fr-CA"/>
              </w:rPr>
              <w:t xml:space="preserve">) est accueillie. </w:t>
            </w:r>
            <w:r w:rsidR="00824412" w:rsidRPr="000E5DA9">
              <w:rPr>
                <w:lang w:val="fr-CA"/>
              </w:rPr>
              <w:t>L</w:t>
            </w:r>
            <w:r w:rsidR="00011960" w:rsidRPr="000E5DA9">
              <w:rPr>
                <w:lang w:val="fr-CA"/>
              </w:rPr>
              <w:t>a demande d’autorisation d’appel de l’arrêt de la</w:t>
            </w:r>
            <w:r w:rsidR="00824412" w:rsidRPr="000E5DA9">
              <w:rPr>
                <w:lang w:val="fr-CA"/>
              </w:rPr>
              <w:t xml:space="preserve"> </w:t>
            </w:r>
            <w:r w:rsidR="00824412" w:rsidRPr="000E5DA9">
              <w:rPr>
                <w:lang w:val="fr-FR"/>
              </w:rPr>
              <w:t>Cour d’appel de la Colombie-Britannique (Vancouver)</w:t>
            </w:r>
            <w:r w:rsidR="00824412" w:rsidRPr="000E5DA9">
              <w:rPr>
                <w:lang w:val="fr-CA"/>
              </w:rPr>
              <w:t>, numéro</w:t>
            </w:r>
            <w:r w:rsidRPr="000E5DA9">
              <w:rPr>
                <w:lang w:val="fr-CA"/>
              </w:rPr>
              <w:t>s</w:t>
            </w:r>
            <w:r w:rsidR="00824412" w:rsidRPr="000E5DA9">
              <w:rPr>
                <w:lang w:val="fr-CA"/>
              </w:rPr>
              <w:t xml:space="preserve"> </w:t>
            </w:r>
            <w:r w:rsidRPr="000E5DA9">
              <w:rPr>
                <w:lang w:val="fr-FR"/>
              </w:rPr>
              <w:t>CA42449 et</w:t>
            </w:r>
            <w:r w:rsidR="00824412" w:rsidRPr="000E5DA9">
              <w:rPr>
                <w:lang w:val="fr-FR"/>
              </w:rPr>
              <w:t xml:space="preserve"> CA42450</w:t>
            </w:r>
            <w:r w:rsidR="00824412" w:rsidRPr="000E5DA9">
              <w:rPr>
                <w:lang w:val="fr-CA"/>
              </w:rPr>
              <w:t>,</w:t>
            </w:r>
            <w:r w:rsidRPr="000E5DA9">
              <w:rPr>
                <w:lang w:val="fr-CA"/>
              </w:rPr>
              <w:t xml:space="preserve"> </w:t>
            </w:r>
            <w:r w:rsidRPr="000E5DA9">
              <w:rPr>
                <w:lang w:val="fr-FR"/>
              </w:rPr>
              <w:t>2016 BCCA 113,</w:t>
            </w:r>
            <w:r w:rsidR="00824412" w:rsidRPr="000E5DA9">
              <w:rPr>
                <w:lang w:val="fr-CA"/>
              </w:rPr>
              <w:t xml:space="preserve"> </w:t>
            </w:r>
            <w:r w:rsidR="00011960" w:rsidRPr="000E5DA9">
              <w:rPr>
                <w:lang w:val="fr-CA"/>
              </w:rPr>
              <w:t>daté du</w:t>
            </w:r>
            <w:r w:rsidR="00824412" w:rsidRPr="000E5DA9">
              <w:rPr>
                <w:lang w:val="fr-CA"/>
              </w:rPr>
              <w:t xml:space="preserve"> </w:t>
            </w:r>
            <w:r w:rsidR="00824412" w:rsidRPr="000E5DA9">
              <w:rPr>
                <w:lang w:val="fr-FR"/>
              </w:rPr>
              <w:t>10 mars 2016</w:t>
            </w:r>
            <w:r w:rsidR="00824412" w:rsidRPr="000E5DA9">
              <w:rPr>
                <w:lang w:val="fr-CA"/>
              </w:rPr>
              <w:t xml:space="preserve">, est </w:t>
            </w:r>
            <w:r w:rsidRPr="000E5DA9">
              <w:rPr>
                <w:lang w:val="fr-CA"/>
              </w:rPr>
              <w:t>a</w:t>
            </w:r>
            <w:r w:rsidR="008D7324" w:rsidRPr="000E5DA9">
              <w:rPr>
                <w:lang w:val="fr-CA"/>
              </w:rPr>
              <w:t>ccueillie</w:t>
            </w:r>
            <w:r w:rsidRPr="000E5DA9">
              <w:rPr>
                <w:lang w:val="fr-CA"/>
              </w:rPr>
              <w:t>.</w:t>
            </w:r>
            <w:r w:rsidR="00160E8A" w:rsidRPr="000E5DA9">
              <w:rPr>
                <w:lang w:val="fr-CA"/>
              </w:rPr>
              <w:t xml:space="preserve"> L’échéancier pour le dépôt et la signification des documents sera fixé par le Registraire.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34F1F">
      <w:headerReference w:type="default" r:id="rId7"/>
      <w:pgSz w:w="12240" w:h="15840"/>
      <w:pgMar w:top="1134" w:right="1440" w:bottom="567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DF" w:rsidRDefault="00994FDF">
      <w:r>
        <w:separator/>
      </w:r>
    </w:p>
  </w:endnote>
  <w:endnote w:type="continuationSeparator" w:id="0">
    <w:p w:rsidR="00994FDF" w:rsidRDefault="0099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DF" w:rsidRDefault="00994FDF">
      <w:r>
        <w:separator/>
      </w:r>
    </w:p>
  </w:footnote>
  <w:footnote w:type="continuationSeparator" w:id="0">
    <w:p w:rsidR="00994FDF" w:rsidRDefault="0099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5D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2B9"/>
    <w:multiLevelType w:val="hybridMultilevel"/>
    <w:tmpl w:val="8F0C3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5DA9"/>
    <w:rsid w:val="00110EB3"/>
    <w:rsid w:val="00160E8A"/>
    <w:rsid w:val="0016666F"/>
    <w:rsid w:val="00167C15"/>
    <w:rsid w:val="001B3EC0"/>
    <w:rsid w:val="001D0116"/>
    <w:rsid w:val="001D4323"/>
    <w:rsid w:val="001E1079"/>
    <w:rsid w:val="00203642"/>
    <w:rsid w:val="00212BA0"/>
    <w:rsid w:val="00234F1F"/>
    <w:rsid w:val="002523DE"/>
    <w:rsid w:val="002568D3"/>
    <w:rsid w:val="0027284C"/>
    <w:rsid w:val="002B5FA6"/>
    <w:rsid w:val="002C6423"/>
    <w:rsid w:val="002D2D44"/>
    <w:rsid w:val="002E2FF4"/>
    <w:rsid w:val="0031097F"/>
    <w:rsid w:val="0031165C"/>
    <w:rsid w:val="00326E0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7324"/>
    <w:rsid w:val="008F53F3"/>
    <w:rsid w:val="009305BF"/>
    <w:rsid w:val="00941AB3"/>
    <w:rsid w:val="00951EF6"/>
    <w:rsid w:val="0096638C"/>
    <w:rsid w:val="00971A08"/>
    <w:rsid w:val="00994FDF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CAA"/>
    <w:rsid w:val="00CE249F"/>
    <w:rsid w:val="00CF17D0"/>
    <w:rsid w:val="00D42339"/>
    <w:rsid w:val="00D61AC2"/>
    <w:rsid w:val="00D83B8C"/>
    <w:rsid w:val="00DA4281"/>
    <w:rsid w:val="00DB1ADC"/>
    <w:rsid w:val="00DD49A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77CAA"/>
  </w:style>
  <w:style w:type="paragraph" w:styleId="ListParagraph">
    <w:name w:val="List Paragraph"/>
    <w:basedOn w:val="Normal"/>
    <w:uiPriority w:val="34"/>
    <w:qFormat/>
    <w:rsid w:val="000E5DA9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2016-07-08T17:15:00Z</dcterms:created>
  <dcterms:modified xsi:type="dcterms:W3CDTF">2016-07-08T17:15:00Z</dcterms:modified>
</cp:coreProperties>
</file>