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636480" w14:textId="77777777" w:rsidR="009F436C" w:rsidRDefault="009F436C" w:rsidP="00382FEC">
      <w:bookmarkStart w:id="0" w:name="_GoBack"/>
      <w:bookmarkEnd w:id="0"/>
    </w:p>
    <w:p w14:paraId="09636481" w14:textId="77777777" w:rsidR="002D2D44" w:rsidRPr="006E7BAE" w:rsidRDefault="002D2D44" w:rsidP="00382FEC"/>
    <w:p w14:paraId="09636482" w14:textId="77777777" w:rsidR="009F436C" w:rsidRPr="006E7BAE" w:rsidRDefault="009F436C" w:rsidP="00382FEC"/>
    <w:p w14:paraId="09636483" w14:textId="77777777" w:rsidR="0016666F" w:rsidRPr="006E7BAE" w:rsidRDefault="0016666F" w:rsidP="00382FEC"/>
    <w:p w14:paraId="09636484" w14:textId="77777777" w:rsidR="0016666F" w:rsidRDefault="0016666F" w:rsidP="00382FEC"/>
    <w:p w14:paraId="09636485" w14:textId="77777777" w:rsidR="00D83B8C" w:rsidRDefault="00D83B8C" w:rsidP="00382FEC"/>
    <w:p w14:paraId="09636486" w14:textId="77777777" w:rsidR="008763A3" w:rsidRDefault="008763A3" w:rsidP="00382FEC"/>
    <w:p w14:paraId="09636487" w14:textId="77777777" w:rsidR="00D83B8C" w:rsidRDefault="00D83B8C" w:rsidP="00382FEC"/>
    <w:p w14:paraId="09636488" w14:textId="77777777" w:rsidR="00D83B8C" w:rsidRDefault="00D83B8C" w:rsidP="00382FEC"/>
    <w:p w14:paraId="09636489" w14:textId="77777777" w:rsidR="00D83B8C" w:rsidRDefault="00D83B8C" w:rsidP="00382FEC"/>
    <w:p w14:paraId="0963648A" w14:textId="77777777" w:rsidR="00D83B8C" w:rsidRPr="006E7BAE" w:rsidRDefault="00D83B8C" w:rsidP="00382FEC"/>
    <w:p w14:paraId="0963648B" w14:textId="77777777" w:rsidR="009F436C" w:rsidRPr="006E7BAE" w:rsidRDefault="009F436C" w:rsidP="00382FEC"/>
    <w:p w14:paraId="0963648C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36660</w:t>
      </w:r>
      <w:r w:rsidR="0016666F" w:rsidRPr="006E7BAE">
        <w:t>     </w:t>
      </w:r>
    </w:p>
    <w:p w14:paraId="0963648D" w14:textId="77777777" w:rsidR="009F436C" w:rsidRPr="006E7BAE" w:rsidRDefault="009F436C" w:rsidP="00382FEC"/>
    <w:p w14:paraId="0963648E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09636492" w14:textId="77777777" w:rsidTr="00C173B0">
        <w:tc>
          <w:tcPr>
            <w:tcW w:w="2269" w:type="pct"/>
          </w:tcPr>
          <w:p w14:paraId="0963648F" w14:textId="77777777" w:rsidR="00417FB7" w:rsidRPr="006E7BAE" w:rsidRDefault="005D5DEE" w:rsidP="008262A3">
            <w:r>
              <w:t>October 20</w:t>
            </w:r>
            <w:r w:rsidR="00B328CD">
              <w:t>, 2016</w:t>
            </w:r>
          </w:p>
        </w:tc>
        <w:tc>
          <w:tcPr>
            <w:tcW w:w="381" w:type="pct"/>
          </w:tcPr>
          <w:p w14:paraId="09636490" w14:textId="77777777" w:rsidR="00417FB7" w:rsidRPr="006E7BAE" w:rsidRDefault="00417FB7" w:rsidP="00382FEC"/>
        </w:tc>
        <w:tc>
          <w:tcPr>
            <w:tcW w:w="2350" w:type="pct"/>
          </w:tcPr>
          <w:p w14:paraId="09636491" w14:textId="77777777" w:rsidR="00417FB7" w:rsidRPr="00D83B8C" w:rsidRDefault="005D5DEE" w:rsidP="00816B78">
            <w:pPr>
              <w:rPr>
                <w:lang w:val="en-US"/>
              </w:rPr>
            </w:pPr>
            <w:r>
              <w:t>Le 20</w:t>
            </w:r>
            <w:r w:rsidR="00B328CD">
              <w:t xml:space="preserve"> octobre 2016</w:t>
            </w:r>
          </w:p>
        </w:tc>
      </w:tr>
      <w:tr w:rsidR="00E12A51" w:rsidRPr="006E7BAE" w14:paraId="09636496" w14:textId="77777777" w:rsidTr="00C244B3">
        <w:trPr>
          <w:trHeight w:val="80"/>
        </w:trPr>
        <w:tc>
          <w:tcPr>
            <w:tcW w:w="2269" w:type="pct"/>
            <w:tcMar>
              <w:top w:w="0" w:type="dxa"/>
              <w:bottom w:w="0" w:type="dxa"/>
            </w:tcMar>
          </w:tcPr>
          <w:p w14:paraId="09636493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636494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36495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DC169F" w14:paraId="0963649A" w14:textId="77777777" w:rsidTr="00C173B0">
        <w:tc>
          <w:tcPr>
            <w:tcW w:w="2269" w:type="pct"/>
          </w:tcPr>
          <w:p w14:paraId="09636497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Wagner and Gascon JJ.</w:t>
            </w:r>
          </w:p>
        </w:tc>
        <w:tc>
          <w:tcPr>
            <w:tcW w:w="381" w:type="pct"/>
          </w:tcPr>
          <w:p w14:paraId="09636498" w14:textId="77777777" w:rsidR="00417FB7" w:rsidRPr="006E7BAE" w:rsidRDefault="00417FB7" w:rsidP="00382FEC"/>
        </w:tc>
        <w:tc>
          <w:tcPr>
            <w:tcW w:w="2350" w:type="pct"/>
          </w:tcPr>
          <w:p w14:paraId="09636499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5D5DEE">
              <w:rPr>
                <w:lang w:val="fr-FR"/>
              </w:rPr>
              <w:t>La juge en chef McLachlin et les juges Wagner et Gascon</w:t>
            </w:r>
          </w:p>
        </w:tc>
      </w:tr>
      <w:tr w:rsidR="00C2612E" w:rsidRPr="00DC169F" w14:paraId="0963649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63649B" w14:textId="77777777" w:rsidR="00C2612E" w:rsidRPr="005D5DEE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63649C" w14:textId="77777777" w:rsidR="00C2612E" w:rsidRPr="005D5DEE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3649D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096364AD" w14:textId="77777777" w:rsidTr="00C173B0">
        <w:tc>
          <w:tcPr>
            <w:tcW w:w="2269" w:type="pct"/>
          </w:tcPr>
          <w:p w14:paraId="0963649F" w14:textId="77777777" w:rsidR="002B1248" w:rsidRPr="005D5DEE" w:rsidRDefault="005D5DEE">
            <w:pPr>
              <w:pStyle w:val="SCCLsocPrefix"/>
              <w:rPr>
                <w:lang w:val="fr-FR"/>
              </w:rPr>
            </w:pPr>
            <w:r w:rsidRPr="005D5DEE">
              <w:rPr>
                <w:lang w:val="fr-FR"/>
              </w:rPr>
              <w:t>BETWEEN:</w:t>
            </w:r>
            <w:r w:rsidRPr="005D5DEE">
              <w:rPr>
                <w:lang w:val="fr-FR"/>
              </w:rPr>
              <w:br/>
            </w:r>
          </w:p>
          <w:p w14:paraId="096364A0" w14:textId="77777777" w:rsidR="002B1248" w:rsidRPr="005D5DEE" w:rsidRDefault="005D5DEE">
            <w:pPr>
              <w:pStyle w:val="SCCLsocParty"/>
              <w:rPr>
                <w:lang w:val="fr-FR"/>
              </w:rPr>
            </w:pPr>
            <w:r w:rsidRPr="005D5DEE">
              <w:rPr>
                <w:lang w:val="fr-FR"/>
              </w:rPr>
              <w:t>Allianz Global Risks US Insurance Company/Compagnie d'assurance Allianz risques mondiaux E.-U., Zurich Insurance Company Ltd./Zurich compagnie d'assurances SA, Temple Insurance Company/L</w:t>
            </w:r>
            <w:r>
              <w:rPr>
                <w:lang w:val="fr-FR"/>
              </w:rPr>
              <w:t xml:space="preserve">a compagnie d'assurance Temple and </w:t>
            </w:r>
            <w:r w:rsidRPr="005D5DEE">
              <w:rPr>
                <w:lang w:val="fr-FR"/>
              </w:rPr>
              <w:t>GCAN Insurance Company</w:t>
            </w:r>
            <w:r w:rsidRPr="005D5DEE">
              <w:rPr>
                <w:lang w:val="fr-FR"/>
              </w:rPr>
              <w:br/>
            </w:r>
          </w:p>
          <w:p w14:paraId="096364A1" w14:textId="77777777" w:rsidR="002B1248" w:rsidRDefault="005D5DEE">
            <w:pPr>
              <w:pStyle w:val="SCCLsocPartyRole"/>
            </w:pPr>
            <w:r>
              <w:t>Applicants</w:t>
            </w:r>
            <w:r>
              <w:br/>
            </w:r>
          </w:p>
          <w:p w14:paraId="096364A2" w14:textId="77777777" w:rsidR="002B1248" w:rsidRDefault="005D5DEE">
            <w:pPr>
              <w:pStyle w:val="SCCLsocVersus"/>
            </w:pPr>
            <w:r>
              <w:t>- and -</w:t>
            </w:r>
            <w:r>
              <w:br/>
            </w:r>
          </w:p>
          <w:p w14:paraId="096364A3" w14:textId="77777777" w:rsidR="002B1248" w:rsidRDefault="005D5DEE">
            <w:pPr>
              <w:pStyle w:val="SCCLsocParty"/>
            </w:pPr>
            <w:r>
              <w:t>Acciona Infrastructure Canada Inc. and Lark Projects (2004) Ltd., collectively doing business as Acciona Lark Joint Venture</w:t>
            </w:r>
            <w:r>
              <w:br/>
            </w:r>
          </w:p>
          <w:p w14:paraId="096364A4" w14:textId="77777777" w:rsidR="002B1248" w:rsidRDefault="005D5DEE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096364A5" w14:textId="77777777" w:rsidR="00824412" w:rsidRPr="006E7BAE" w:rsidRDefault="00824412" w:rsidP="00375294"/>
        </w:tc>
        <w:tc>
          <w:tcPr>
            <w:tcW w:w="2350" w:type="pct"/>
          </w:tcPr>
          <w:p w14:paraId="096364A6" w14:textId="77777777" w:rsidR="002B1248" w:rsidRPr="00C244B3" w:rsidRDefault="005D5DEE">
            <w:pPr>
              <w:pStyle w:val="SCCLsocPrefix"/>
              <w:rPr>
                <w:lang w:val="fr-CA"/>
              </w:rPr>
            </w:pPr>
            <w:r w:rsidRPr="00C244B3">
              <w:rPr>
                <w:lang w:val="fr-CA"/>
              </w:rPr>
              <w:t>ENTRE :</w:t>
            </w:r>
            <w:r w:rsidRPr="00C244B3">
              <w:rPr>
                <w:lang w:val="fr-CA"/>
              </w:rPr>
              <w:br/>
            </w:r>
          </w:p>
          <w:p w14:paraId="096364A7" w14:textId="1657744A" w:rsidR="002B1248" w:rsidRPr="005D5DEE" w:rsidRDefault="005D5DEE">
            <w:pPr>
              <w:pStyle w:val="SCCLsocParty"/>
              <w:rPr>
                <w:lang w:val="fr-FR"/>
              </w:rPr>
            </w:pPr>
            <w:r w:rsidRPr="008F6F52">
              <w:rPr>
                <w:lang w:val="fr-CA"/>
              </w:rPr>
              <w:t>Allianz Global Risks US Insurance Company/Compagnie d</w:t>
            </w:r>
            <w:r w:rsidR="007F478C">
              <w:rPr>
                <w:lang w:val="fr-CA"/>
              </w:rPr>
              <w:t>’</w:t>
            </w:r>
            <w:r w:rsidRPr="008F6F52">
              <w:rPr>
                <w:lang w:val="fr-CA"/>
              </w:rPr>
              <w:t>assurance Allianz risques mondiau</w:t>
            </w:r>
            <w:r w:rsidRPr="005D5DEE">
              <w:rPr>
                <w:lang w:val="fr-FR"/>
              </w:rPr>
              <w:t>x E.-U., Zurich Insurance Company Ltd./Zurich compagnie d</w:t>
            </w:r>
            <w:r w:rsidR="00513D9A">
              <w:rPr>
                <w:lang w:val="fr-FR"/>
              </w:rPr>
              <w:t>’</w:t>
            </w:r>
            <w:r w:rsidRPr="005D5DEE">
              <w:rPr>
                <w:lang w:val="fr-FR"/>
              </w:rPr>
              <w:t>assurances SA, Temple Insurance Company/</w:t>
            </w:r>
            <w:r>
              <w:rPr>
                <w:lang w:val="fr-FR"/>
              </w:rPr>
              <w:t>La compagnie d</w:t>
            </w:r>
            <w:r w:rsidR="0078559A">
              <w:rPr>
                <w:lang w:val="fr-FR"/>
              </w:rPr>
              <w:t>’</w:t>
            </w:r>
            <w:r>
              <w:rPr>
                <w:lang w:val="fr-FR"/>
              </w:rPr>
              <w:t>assurance Temple et</w:t>
            </w:r>
            <w:r w:rsidRPr="005D5DEE">
              <w:rPr>
                <w:lang w:val="fr-FR"/>
              </w:rPr>
              <w:t xml:space="preserve"> GCAN Insurance Company</w:t>
            </w:r>
            <w:r w:rsidRPr="005D5DEE">
              <w:rPr>
                <w:lang w:val="fr-FR"/>
              </w:rPr>
              <w:br/>
            </w:r>
          </w:p>
          <w:p w14:paraId="096364A8" w14:textId="77777777" w:rsidR="002B1248" w:rsidRPr="008F6F52" w:rsidRDefault="005D5DEE">
            <w:pPr>
              <w:pStyle w:val="SCCLsocPartyRole"/>
              <w:rPr>
                <w:lang w:val="fr-CA"/>
              </w:rPr>
            </w:pPr>
            <w:r w:rsidRPr="008F6F52">
              <w:rPr>
                <w:lang w:val="fr-CA"/>
              </w:rPr>
              <w:t>Demandeurs</w:t>
            </w:r>
            <w:r w:rsidRPr="008F6F52">
              <w:rPr>
                <w:lang w:val="fr-CA"/>
              </w:rPr>
              <w:br/>
            </w:r>
          </w:p>
          <w:p w14:paraId="096364A9" w14:textId="77777777" w:rsidR="002B1248" w:rsidRPr="008F6F52" w:rsidRDefault="005D5DEE">
            <w:pPr>
              <w:pStyle w:val="SCCLsocVersus"/>
              <w:rPr>
                <w:lang w:val="fr-CA"/>
              </w:rPr>
            </w:pPr>
            <w:r w:rsidRPr="008F6F52">
              <w:rPr>
                <w:lang w:val="fr-CA"/>
              </w:rPr>
              <w:t>- et -</w:t>
            </w:r>
            <w:r w:rsidRPr="008F6F52">
              <w:rPr>
                <w:lang w:val="fr-CA"/>
              </w:rPr>
              <w:br/>
            </w:r>
          </w:p>
          <w:p w14:paraId="096364AA" w14:textId="77777777" w:rsidR="002B1248" w:rsidRDefault="005D5DEE">
            <w:pPr>
              <w:pStyle w:val="SCCLsocParty"/>
              <w:rPr>
                <w:lang w:val="fr-FR"/>
              </w:rPr>
            </w:pPr>
            <w:r w:rsidRPr="005D5DEE">
              <w:rPr>
                <w:lang w:val="fr-FR"/>
              </w:rPr>
              <w:t>Acciona Infrastructure Canada Inc.</w:t>
            </w:r>
            <w:r>
              <w:rPr>
                <w:lang w:val="fr-FR"/>
              </w:rPr>
              <w:t xml:space="preserve"> et</w:t>
            </w:r>
            <w:r w:rsidRPr="005D5DEE">
              <w:rPr>
                <w:lang w:val="fr-FR"/>
              </w:rPr>
              <w:t xml:space="preserve"> Lark Projects (2004) Ltd., </w:t>
            </w:r>
            <w:r w:rsidRPr="005D5DEE">
              <w:rPr>
                <w:rStyle w:val="shorttext"/>
                <w:rFonts w:cs="Times New Roman"/>
                <w:color w:val="222222"/>
                <w:lang w:val="fr-FR"/>
              </w:rPr>
              <w:t>faisant collectivement affaires comme</w:t>
            </w:r>
            <w:r w:rsidRPr="005D5DEE">
              <w:rPr>
                <w:lang w:val="fr-FR"/>
              </w:rPr>
              <w:t xml:space="preserve"> Acciona Lark Joint Venture</w:t>
            </w:r>
            <w:r w:rsidRPr="005D5DEE">
              <w:rPr>
                <w:lang w:val="fr-FR"/>
              </w:rPr>
              <w:br/>
            </w:r>
          </w:p>
          <w:p w14:paraId="096364AB" w14:textId="77777777" w:rsidR="005D5DEE" w:rsidRPr="005D5DEE" w:rsidRDefault="005D5DEE" w:rsidP="005D5DEE">
            <w:pPr>
              <w:rPr>
                <w:lang w:val="fr-FR"/>
              </w:rPr>
            </w:pPr>
          </w:p>
          <w:p w14:paraId="096364AC" w14:textId="77777777" w:rsidR="002B1248" w:rsidRDefault="005D5DEE">
            <w:pPr>
              <w:pStyle w:val="SCCLsocPartyRole"/>
            </w:pPr>
            <w:r>
              <w:t>Intimés</w:t>
            </w:r>
          </w:p>
        </w:tc>
      </w:tr>
      <w:tr w:rsidR="00824412" w:rsidRPr="006E7BAE" w14:paraId="096364B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096364A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96364A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96364B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DC169F" w14:paraId="096364C1" w14:textId="77777777" w:rsidTr="00C173B0">
        <w:tc>
          <w:tcPr>
            <w:tcW w:w="2269" w:type="pct"/>
          </w:tcPr>
          <w:p w14:paraId="096364B2" w14:textId="77777777" w:rsidR="005D5DEE" w:rsidRDefault="005D5DEE" w:rsidP="00C2612E">
            <w:pPr>
              <w:jc w:val="center"/>
            </w:pPr>
          </w:p>
          <w:p w14:paraId="096364B3" w14:textId="77777777" w:rsidR="005D5DEE" w:rsidRDefault="005D5DEE" w:rsidP="00C2612E">
            <w:pPr>
              <w:jc w:val="center"/>
            </w:pPr>
          </w:p>
          <w:p w14:paraId="096364B4" w14:textId="77777777" w:rsidR="005D5DEE" w:rsidRDefault="005D5DEE" w:rsidP="00C2612E">
            <w:pPr>
              <w:jc w:val="center"/>
            </w:pPr>
          </w:p>
          <w:p w14:paraId="096364B5" w14:textId="77777777" w:rsidR="005D5DEE" w:rsidRDefault="005D5DEE" w:rsidP="00C2612E">
            <w:pPr>
              <w:jc w:val="center"/>
            </w:pPr>
          </w:p>
          <w:p w14:paraId="096364B6" w14:textId="77777777" w:rsidR="00824412" w:rsidRPr="006E7BAE" w:rsidRDefault="00824412" w:rsidP="00C2612E">
            <w:pPr>
              <w:jc w:val="center"/>
            </w:pPr>
            <w:r w:rsidRPr="006E7BAE">
              <w:lastRenderedPageBreak/>
              <w:t>JUDGMENT</w:t>
            </w:r>
          </w:p>
          <w:p w14:paraId="096364B7" w14:textId="77777777" w:rsidR="00824412" w:rsidRPr="006E7BAE" w:rsidRDefault="00824412" w:rsidP="00417FB7">
            <w:pPr>
              <w:jc w:val="center"/>
            </w:pPr>
          </w:p>
          <w:p w14:paraId="096364B8" w14:textId="33391740" w:rsidR="00824412" w:rsidRPr="005D5DEE" w:rsidRDefault="00DC169F" w:rsidP="00DC169F">
            <w:pPr>
              <w:jc w:val="both"/>
            </w:pPr>
            <w:r w:rsidRPr="00DC169F">
              <w:t xml:space="preserve">Pursuant to subsection 43(1.1) of the </w:t>
            </w:r>
            <w:r w:rsidRPr="00DC169F">
              <w:rPr>
                <w:i/>
              </w:rPr>
              <w:t>Supreme Court Act</w:t>
            </w:r>
            <w:r w:rsidRPr="00DC169F">
              <w:t>, the case forming the basis of the application for leave to appeal</w:t>
            </w:r>
            <w:r w:rsidR="00824412" w:rsidRPr="006E7BAE">
              <w:t xml:space="preserve"> </w:t>
            </w:r>
            <w:r w:rsidR="00011960" w:rsidRPr="006E7BAE">
              <w:t>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 w:rsidR="00824412">
              <w:t>CA42166, 2015 BCCA 347</w:t>
            </w:r>
            <w:r w:rsidR="00824412" w:rsidRPr="006E7BAE">
              <w:t xml:space="preserve">, dated </w:t>
            </w:r>
            <w:r w:rsidR="00824412">
              <w:t>August 5, 2015</w:t>
            </w:r>
            <w:r w:rsidR="005D5DEE">
              <w:t>,</w:t>
            </w:r>
            <w:r w:rsidR="00824412" w:rsidRPr="006E7BAE">
              <w:t xml:space="preserve"> is </w:t>
            </w:r>
            <w:r w:rsidR="005D5DEE">
              <w:t xml:space="preserve">remanded to the Court of Appeal for </w:t>
            </w:r>
            <w:r w:rsidR="008F6F52">
              <w:t>British Columbia</w:t>
            </w:r>
            <w:r w:rsidR="005D5DEE">
              <w:t xml:space="preserve"> for </w:t>
            </w:r>
            <w:r w:rsidR="00591819">
              <w:t xml:space="preserve">a </w:t>
            </w:r>
            <w:r w:rsidR="005D5DEE">
              <w:t xml:space="preserve">disposition in accordance with </w:t>
            </w:r>
            <w:r w:rsidR="005D5DEE" w:rsidRPr="002F73D1">
              <w:rPr>
                <w:i/>
              </w:rPr>
              <w:t>Ledcor Construction Ltd. v. Northbridge Indemnity Insurance Co.</w:t>
            </w:r>
            <w:r w:rsidR="005D5DEE">
              <w:t>, 2016 SCC</w:t>
            </w:r>
            <w:r w:rsidR="008F6F52">
              <w:t xml:space="preserve"> </w:t>
            </w:r>
            <w:r w:rsidR="005D5DEE">
              <w:t>37.</w:t>
            </w:r>
          </w:p>
        </w:tc>
        <w:tc>
          <w:tcPr>
            <w:tcW w:w="381" w:type="pct"/>
          </w:tcPr>
          <w:p w14:paraId="096364B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96364BA" w14:textId="77777777" w:rsidR="005D5DEE" w:rsidRPr="005D5DEE" w:rsidRDefault="005D5DEE" w:rsidP="00C2612E">
            <w:pPr>
              <w:jc w:val="center"/>
            </w:pPr>
          </w:p>
          <w:p w14:paraId="096364BB" w14:textId="77777777" w:rsidR="005D5DEE" w:rsidRPr="005D5DEE" w:rsidRDefault="005D5DEE" w:rsidP="00C2612E">
            <w:pPr>
              <w:jc w:val="center"/>
            </w:pPr>
          </w:p>
          <w:p w14:paraId="096364BC" w14:textId="77777777" w:rsidR="005D5DEE" w:rsidRPr="005D5DEE" w:rsidRDefault="005D5DEE" w:rsidP="00C2612E">
            <w:pPr>
              <w:jc w:val="center"/>
            </w:pPr>
          </w:p>
          <w:p w14:paraId="096364BD" w14:textId="77777777" w:rsidR="005D5DEE" w:rsidRPr="005D5DEE" w:rsidRDefault="005D5DEE" w:rsidP="00C2612E">
            <w:pPr>
              <w:jc w:val="center"/>
            </w:pPr>
          </w:p>
          <w:p w14:paraId="096364B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lastRenderedPageBreak/>
              <w:t>JUGEMENT</w:t>
            </w:r>
          </w:p>
          <w:p w14:paraId="096364B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096364C0" w14:textId="72F5481E" w:rsidR="00824412" w:rsidRPr="006E7BAE" w:rsidRDefault="00DC169F" w:rsidP="00DC169F">
            <w:pPr>
              <w:jc w:val="both"/>
              <w:rPr>
                <w:lang w:val="fr-CA"/>
              </w:rPr>
            </w:pPr>
            <w:r w:rsidRPr="00DC169F">
              <w:rPr>
                <w:lang w:val="fr-CA"/>
              </w:rPr>
              <w:t xml:space="preserve">Conformément au paragraphe 43(1.1) de la </w:t>
            </w:r>
            <w:r w:rsidRPr="00DC169F">
              <w:rPr>
                <w:i/>
                <w:lang w:val="fr-CA"/>
              </w:rPr>
              <w:t>Loi sur la Cour suprême</w:t>
            </w:r>
            <w:r w:rsidRPr="00DC169F">
              <w:rPr>
                <w:lang w:val="fr-CA"/>
              </w:rPr>
              <w:t xml:space="preserve">, l’affaire à l’origine de la demande d’autorisation d’appel de l’arrêt de la </w:t>
            </w:r>
            <w:r w:rsidR="00824412" w:rsidRPr="005D5DEE">
              <w:rPr>
                <w:lang w:val="fr-FR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5D5DEE">
              <w:rPr>
                <w:lang w:val="fr-FR"/>
              </w:rPr>
              <w:t>CA42166, 2015 BCCA 347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5D5DEE">
              <w:rPr>
                <w:lang w:val="fr-FR"/>
              </w:rPr>
              <w:t>5 août 2015</w:t>
            </w:r>
            <w:r w:rsidR="00824412" w:rsidRPr="006E7BAE">
              <w:rPr>
                <w:lang w:val="fr-CA"/>
              </w:rPr>
              <w:t xml:space="preserve">, est </w:t>
            </w:r>
            <w:r w:rsidR="005D5DEE" w:rsidRPr="002F73D1">
              <w:rPr>
                <w:rFonts w:cs="Times New Roman"/>
                <w:color w:val="222222"/>
                <w:lang w:val="fr-FR"/>
              </w:rPr>
              <w:t>renvoyée à la Cour d</w:t>
            </w:r>
            <w:r w:rsidR="009E366F">
              <w:rPr>
                <w:rFonts w:cs="Times New Roman"/>
                <w:color w:val="222222"/>
                <w:lang w:val="fr-FR"/>
              </w:rPr>
              <w:t>’</w:t>
            </w:r>
            <w:r w:rsidR="005D5DEE" w:rsidRPr="002F73D1">
              <w:rPr>
                <w:rFonts w:cs="Times New Roman"/>
                <w:color w:val="222222"/>
                <w:lang w:val="fr-FR"/>
              </w:rPr>
              <w:t>appel de l</w:t>
            </w:r>
            <w:r w:rsidR="008F6F52">
              <w:rPr>
                <w:rFonts w:cs="Times New Roman"/>
                <w:color w:val="222222"/>
                <w:lang w:val="fr-FR"/>
              </w:rPr>
              <w:t>a Colombie</w:t>
            </w:r>
            <w:r w:rsidR="000B4196">
              <w:rPr>
                <w:rFonts w:cs="Times New Roman"/>
                <w:color w:val="222222"/>
                <w:lang w:val="fr-FR"/>
              </w:rPr>
              <w:t>-Britannique</w:t>
            </w:r>
            <w:r w:rsidR="005D5DEE" w:rsidRPr="002F73D1">
              <w:rPr>
                <w:rFonts w:cs="Times New Roman"/>
                <w:color w:val="222222"/>
                <w:lang w:val="fr-FR"/>
              </w:rPr>
              <w:t xml:space="preserve"> pour </w:t>
            </w:r>
            <w:r w:rsidR="00832B88">
              <w:rPr>
                <w:rFonts w:cs="Times New Roman"/>
                <w:color w:val="222222"/>
                <w:lang w:val="fr-FR"/>
              </w:rPr>
              <w:t xml:space="preserve">qu’elle statue </w:t>
            </w:r>
            <w:r w:rsidR="005D5DEE" w:rsidRPr="002F73D1">
              <w:rPr>
                <w:rFonts w:cs="Times New Roman"/>
                <w:color w:val="222222"/>
                <w:lang w:val="fr-FR"/>
              </w:rPr>
              <w:t>en conformité avec</w:t>
            </w:r>
            <w:r w:rsidR="005D5DEE" w:rsidRPr="002F73D1">
              <w:rPr>
                <w:i/>
                <w:lang w:val="fr-FR"/>
              </w:rPr>
              <w:t xml:space="preserve"> Ledcor Construction Ltd. </w:t>
            </w:r>
            <w:r w:rsidR="005033CF">
              <w:rPr>
                <w:i/>
                <w:lang w:val="fr-FR"/>
              </w:rPr>
              <w:t>c</w:t>
            </w:r>
            <w:r w:rsidR="005D5DEE" w:rsidRPr="002F73D1">
              <w:rPr>
                <w:i/>
                <w:lang w:val="fr-FR"/>
              </w:rPr>
              <w:t xml:space="preserve">. </w:t>
            </w:r>
            <w:r w:rsidR="00591819" w:rsidRPr="00C244B3">
              <w:rPr>
                <w:i/>
                <w:lang w:val="fr-CA"/>
              </w:rPr>
              <w:t>Société d’assurance d’indemnisation Northbridge</w:t>
            </w:r>
            <w:r w:rsidR="005D5DEE" w:rsidRPr="002F73D1">
              <w:rPr>
                <w:lang w:val="fr-FR"/>
              </w:rPr>
              <w:t xml:space="preserve">, 2016 </w:t>
            </w:r>
            <w:r w:rsidR="00591819">
              <w:rPr>
                <w:lang w:val="fr-FR"/>
              </w:rPr>
              <w:t xml:space="preserve">CSC </w:t>
            </w:r>
            <w:r w:rsidR="005D5DEE" w:rsidRPr="002F73D1">
              <w:rPr>
                <w:lang w:val="fr-FR"/>
              </w:rPr>
              <w:t>37.</w:t>
            </w:r>
          </w:p>
        </w:tc>
      </w:tr>
    </w:tbl>
    <w:p w14:paraId="096364C2" w14:textId="77777777" w:rsidR="009F436C" w:rsidRPr="00D83B8C" w:rsidRDefault="009F436C" w:rsidP="00382FEC">
      <w:pPr>
        <w:rPr>
          <w:lang w:val="fr-CA"/>
        </w:rPr>
      </w:pPr>
    </w:p>
    <w:p w14:paraId="096364C3" w14:textId="77777777" w:rsidR="009F436C" w:rsidRPr="00D83B8C" w:rsidRDefault="009F436C" w:rsidP="00417FB7">
      <w:pPr>
        <w:jc w:val="center"/>
        <w:rPr>
          <w:lang w:val="fr-CA"/>
        </w:rPr>
      </w:pPr>
    </w:p>
    <w:p w14:paraId="096364C4" w14:textId="77777777" w:rsidR="009F436C" w:rsidRPr="00D83B8C" w:rsidRDefault="009F436C" w:rsidP="00417FB7">
      <w:pPr>
        <w:jc w:val="center"/>
        <w:rPr>
          <w:lang w:val="fr-CA"/>
        </w:rPr>
      </w:pPr>
    </w:p>
    <w:p w14:paraId="096364C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096364C6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096364C7" w14:textId="77777777" w:rsidR="009F436C" w:rsidRPr="00D83B8C" w:rsidRDefault="009F436C" w:rsidP="005D5DEE">
      <w:pPr>
        <w:rPr>
          <w:lang w:val="fr-CA"/>
        </w:rPr>
      </w:pP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6364CA" w14:textId="77777777" w:rsidR="00B328CD" w:rsidRDefault="00B328CD">
      <w:r>
        <w:separator/>
      </w:r>
    </w:p>
  </w:endnote>
  <w:endnote w:type="continuationSeparator" w:id="0">
    <w:p w14:paraId="096364CB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6364C8" w14:textId="77777777" w:rsidR="00B328CD" w:rsidRDefault="00B328CD">
      <w:r>
        <w:separator/>
      </w:r>
    </w:p>
  </w:footnote>
  <w:footnote w:type="continuationSeparator" w:id="0">
    <w:p w14:paraId="096364C9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364C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3035F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96364CD" w14:textId="77777777" w:rsidR="008F53F3" w:rsidRDefault="008F53F3" w:rsidP="008F53F3">
    <w:pPr>
      <w:rPr>
        <w:szCs w:val="24"/>
      </w:rPr>
    </w:pPr>
  </w:p>
  <w:p w14:paraId="096364CE" w14:textId="77777777" w:rsidR="008F53F3" w:rsidRDefault="008F53F3" w:rsidP="008F53F3">
    <w:pPr>
      <w:rPr>
        <w:szCs w:val="24"/>
      </w:rPr>
    </w:pPr>
  </w:p>
  <w:p w14:paraId="096364C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36660</w:t>
    </w:r>
    <w:r>
      <w:rPr>
        <w:szCs w:val="24"/>
      </w:rPr>
      <w:t>     </w:t>
    </w:r>
  </w:p>
  <w:p w14:paraId="096364D0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196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1248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33CF"/>
    <w:rsid w:val="00513D9A"/>
    <w:rsid w:val="0055345D"/>
    <w:rsid w:val="00563E2C"/>
    <w:rsid w:val="00587869"/>
    <w:rsid w:val="00591819"/>
    <w:rsid w:val="005D5DEE"/>
    <w:rsid w:val="00612913"/>
    <w:rsid w:val="00614908"/>
    <w:rsid w:val="00650109"/>
    <w:rsid w:val="006E7BAE"/>
    <w:rsid w:val="00701109"/>
    <w:rsid w:val="007372EA"/>
    <w:rsid w:val="00777612"/>
    <w:rsid w:val="0078559A"/>
    <w:rsid w:val="0079129C"/>
    <w:rsid w:val="007917FE"/>
    <w:rsid w:val="007A54CC"/>
    <w:rsid w:val="007C5DE8"/>
    <w:rsid w:val="007E68C7"/>
    <w:rsid w:val="007F478C"/>
    <w:rsid w:val="00804BE2"/>
    <w:rsid w:val="00816B78"/>
    <w:rsid w:val="00824412"/>
    <w:rsid w:val="008262A3"/>
    <w:rsid w:val="0083035F"/>
    <w:rsid w:val="00830BBE"/>
    <w:rsid w:val="00832B88"/>
    <w:rsid w:val="0086042A"/>
    <w:rsid w:val="008763A3"/>
    <w:rsid w:val="008813BC"/>
    <w:rsid w:val="00895263"/>
    <w:rsid w:val="008A0569"/>
    <w:rsid w:val="008A153F"/>
    <w:rsid w:val="008F53F3"/>
    <w:rsid w:val="008F6F52"/>
    <w:rsid w:val="009305BF"/>
    <w:rsid w:val="00951EF6"/>
    <w:rsid w:val="0096638C"/>
    <w:rsid w:val="00971A08"/>
    <w:rsid w:val="009B161D"/>
    <w:rsid w:val="009D45DF"/>
    <w:rsid w:val="009E0F71"/>
    <w:rsid w:val="009E366F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44B3"/>
    <w:rsid w:val="00C2612E"/>
    <w:rsid w:val="00CE249F"/>
    <w:rsid w:val="00CF17D0"/>
    <w:rsid w:val="00D42339"/>
    <w:rsid w:val="00D61AC2"/>
    <w:rsid w:val="00D83B8C"/>
    <w:rsid w:val="00DA4281"/>
    <w:rsid w:val="00DB1ADC"/>
    <w:rsid w:val="00DC169F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63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D5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10943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2016-10-20T04:00:00+00:00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E56898-F161-400E-A876-1E04E48C53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3E4A3E-D30C-469A-B820-3543AC740910}">
  <ds:schemaRefs>
    <ds:schemaRef ds:uri="http://schemas.microsoft.com/office/infopath/2007/PartnerControls"/>
    <ds:schemaRef ds:uri="http://purl.org/dc/terms/"/>
    <ds:schemaRef ds:uri="40ae4924-d04e-473c-aafa-3657aad971d6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1B6F36-8854-4FDC-83E8-9FAC8E1FA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2016-10-20T11:46:00Z</dcterms:created>
  <dcterms:modified xsi:type="dcterms:W3CDTF">2016-10-20T11:46:00Z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