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07E3F" w14:textId="77777777" w:rsidR="009F436C" w:rsidRDefault="009F436C" w:rsidP="00382FEC"/>
    <w:p w14:paraId="3C707E40" w14:textId="77777777" w:rsidR="002D2D44" w:rsidRPr="006E7BAE" w:rsidRDefault="002D2D44" w:rsidP="00382FEC"/>
    <w:p w14:paraId="3C707E41" w14:textId="77777777" w:rsidR="009F436C" w:rsidRPr="006E7BAE" w:rsidRDefault="009F436C" w:rsidP="00382FEC"/>
    <w:p w14:paraId="3C707E42" w14:textId="77777777" w:rsidR="0016666F" w:rsidRPr="006E7BAE" w:rsidRDefault="0016666F" w:rsidP="00382FEC"/>
    <w:p w14:paraId="3C707E46" w14:textId="77777777" w:rsidR="00D83B8C" w:rsidRDefault="00D83B8C" w:rsidP="00382FEC"/>
    <w:p w14:paraId="3C707E47" w14:textId="77777777" w:rsidR="00D83B8C" w:rsidRDefault="00D83B8C" w:rsidP="00382FEC"/>
    <w:p w14:paraId="3C707E48" w14:textId="77777777" w:rsidR="00D83B8C" w:rsidRDefault="00D83B8C" w:rsidP="00382FEC"/>
    <w:p w14:paraId="3C707E49" w14:textId="77777777" w:rsidR="00D83B8C" w:rsidRPr="006E7BAE" w:rsidRDefault="00D83B8C" w:rsidP="00382FEC"/>
    <w:p w14:paraId="3C707E4A" w14:textId="77777777" w:rsidR="009F436C" w:rsidRPr="006E7BAE" w:rsidRDefault="009F436C" w:rsidP="00382FEC"/>
    <w:p w14:paraId="3C707E4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37019</w:t>
      </w:r>
      <w:r w:rsidR="0016666F" w:rsidRPr="006E7BAE">
        <w:t>     </w:t>
      </w:r>
    </w:p>
    <w:p w14:paraId="3C707E4C" w14:textId="77777777" w:rsidR="009F436C" w:rsidRPr="006E7BAE" w:rsidRDefault="009F436C" w:rsidP="00382FEC"/>
    <w:p w14:paraId="3C707E4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C707E51" w14:textId="77777777" w:rsidTr="00C173B0">
        <w:tc>
          <w:tcPr>
            <w:tcW w:w="2269" w:type="pct"/>
          </w:tcPr>
          <w:p w14:paraId="3C707E4E" w14:textId="77777777" w:rsidR="00417FB7" w:rsidRPr="006E7BAE" w:rsidRDefault="00B328CD" w:rsidP="009E3AC7">
            <w:r>
              <w:t xml:space="preserve">October </w:t>
            </w:r>
            <w:r w:rsidR="009E3AC7">
              <w:t>20</w:t>
            </w:r>
            <w:r>
              <w:t>, 2016</w:t>
            </w:r>
          </w:p>
        </w:tc>
        <w:tc>
          <w:tcPr>
            <w:tcW w:w="381" w:type="pct"/>
          </w:tcPr>
          <w:p w14:paraId="3C707E4F" w14:textId="77777777" w:rsidR="00417FB7" w:rsidRPr="006E7BAE" w:rsidRDefault="00417FB7" w:rsidP="00382FEC"/>
        </w:tc>
        <w:tc>
          <w:tcPr>
            <w:tcW w:w="2350" w:type="pct"/>
          </w:tcPr>
          <w:p w14:paraId="3C707E50" w14:textId="77777777" w:rsidR="00417FB7" w:rsidRPr="00D83B8C" w:rsidRDefault="00B328CD" w:rsidP="009E3AC7">
            <w:pPr>
              <w:rPr>
                <w:lang w:val="en-US"/>
              </w:rPr>
            </w:pPr>
            <w:r>
              <w:t xml:space="preserve">Le </w:t>
            </w:r>
            <w:r w:rsidR="009E3AC7">
              <w:t>20</w:t>
            </w:r>
            <w:r>
              <w:t xml:space="preserve"> octobre 2016</w:t>
            </w:r>
          </w:p>
        </w:tc>
      </w:tr>
      <w:tr w:rsidR="00E12A51" w:rsidRPr="006E7BAE" w14:paraId="3C707E5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707E5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707E5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707E5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95460" w14:paraId="3C707E59" w14:textId="77777777" w:rsidTr="00C173B0">
        <w:tc>
          <w:tcPr>
            <w:tcW w:w="2269" w:type="pct"/>
          </w:tcPr>
          <w:p w14:paraId="3C707E56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3C707E57" w14:textId="77777777" w:rsidR="00417FB7" w:rsidRPr="006E7BAE" w:rsidRDefault="00417FB7" w:rsidP="00382FEC"/>
        </w:tc>
        <w:tc>
          <w:tcPr>
            <w:tcW w:w="2350" w:type="pct"/>
          </w:tcPr>
          <w:p w14:paraId="3C707E58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B1DDC">
              <w:rPr>
                <w:lang w:val="fr-FR"/>
              </w:rPr>
              <w:t>Les juges Abella, Karakatsanis et Brown</w:t>
            </w:r>
          </w:p>
        </w:tc>
      </w:tr>
      <w:tr w:rsidR="00C2612E" w:rsidRPr="00995460" w14:paraId="3C707E5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707E5A" w14:textId="77777777" w:rsidR="00C2612E" w:rsidRPr="00CB1DD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707E5B" w14:textId="77777777" w:rsidR="00C2612E" w:rsidRPr="00CB1DD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707E5C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01DE4" w14:paraId="3C707E6B" w14:textId="77777777" w:rsidTr="00C173B0">
        <w:tc>
          <w:tcPr>
            <w:tcW w:w="2269" w:type="pct"/>
          </w:tcPr>
          <w:p w14:paraId="3C707E5E" w14:textId="77777777" w:rsidR="00EC71DC" w:rsidRDefault="00501B12">
            <w:pPr>
              <w:pStyle w:val="SCCLsocPrefix"/>
            </w:pPr>
            <w:r>
              <w:t>BETWEEN:</w:t>
            </w:r>
            <w:r>
              <w:br/>
            </w:r>
          </w:p>
          <w:p w14:paraId="3C707E5F" w14:textId="77777777" w:rsidR="00EC71DC" w:rsidRDefault="00501B12">
            <w:pPr>
              <w:pStyle w:val="SCCLsocParty"/>
            </w:pPr>
            <w:r>
              <w:t>National Hockey League</w:t>
            </w:r>
            <w:r>
              <w:br/>
            </w:r>
          </w:p>
          <w:p w14:paraId="3C707E60" w14:textId="77777777" w:rsidR="00EC71DC" w:rsidRDefault="00501B12">
            <w:pPr>
              <w:pStyle w:val="SCCLsocPartyRole"/>
            </w:pPr>
            <w:r>
              <w:t>Applicant</w:t>
            </w:r>
            <w:r>
              <w:br/>
            </w:r>
          </w:p>
          <w:p w14:paraId="3C707E61" w14:textId="77777777" w:rsidR="00EC71DC" w:rsidRDefault="00501B12">
            <w:pPr>
              <w:pStyle w:val="SCCLsocVersus"/>
            </w:pPr>
            <w:r>
              <w:t>- and -</w:t>
            </w:r>
            <w:r>
              <w:br/>
            </w:r>
          </w:p>
          <w:p w14:paraId="3C707E62" w14:textId="446A3AEF" w:rsidR="00EC71DC" w:rsidRDefault="00501B12">
            <w:pPr>
              <w:pStyle w:val="SCCLsocParty"/>
            </w:pPr>
            <w:r>
              <w:t>Dean Warren</w:t>
            </w:r>
            <w:r w:rsidR="003F0F11">
              <w:t xml:space="preserve"> and</w:t>
            </w:r>
            <w:r>
              <w:t xml:space="preserve"> Ontario Labour Relations Board</w:t>
            </w:r>
            <w:r>
              <w:br/>
            </w:r>
          </w:p>
          <w:p w14:paraId="3C707E63" w14:textId="77777777" w:rsidR="00EC71DC" w:rsidRDefault="00501B1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C707E64" w14:textId="77777777" w:rsidR="00824412" w:rsidRPr="006E7BAE" w:rsidRDefault="00824412" w:rsidP="00375294"/>
        </w:tc>
        <w:tc>
          <w:tcPr>
            <w:tcW w:w="2350" w:type="pct"/>
          </w:tcPr>
          <w:p w14:paraId="3C707E65" w14:textId="77777777" w:rsidR="00EC71DC" w:rsidRPr="00CB1DDC" w:rsidRDefault="00501B12">
            <w:pPr>
              <w:pStyle w:val="SCCLsocPrefix"/>
              <w:rPr>
                <w:lang w:val="fr-FR"/>
              </w:rPr>
            </w:pPr>
            <w:r w:rsidRPr="00CB1DDC">
              <w:rPr>
                <w:lang w:val="fr-FR"/>
              </w:rPr>
              <w:t>ENTRE :</w:t>
            </w:r>
            <w:r w:rsidRPr="00CB1DDC">
              <w:rPr>
                <w:lang w:val="fr-FR"/>
              </w:rPr>
              <w:br/>
            </w:r>
          </w:p>
          <w:p w14:paraId="3C707E66" w14:textId="77777777" w:rsidR="00EC71DC" w:rsidRPr="00CB1DDC" w:rsidRDefault="00501B12">
            <w:pPr>
              <w:pStyle w:val="SCCLsocParty"/>
              <w:rPr>
                <w:lang w:val="fr-FR"/>
              </w:rPr>
            </w:pPr>
            <w:r w:rsidRPr="00CB1DDC">
              <w:rPr>
                <w:lang w:val="fr-FR"/>
              </w:rPr>
              <w:t>Ligue nationale de hockey</w:t>
            </w:r>
            <w:r w:rsidRPr="00CB1DDC">
              <w:rPr>
                <w:lang w:val="fr-FR"/>
              </w:rPr>
              <w:br/>
            </w:r>
            <w:bookmarkStart w:id="0" w:name="_GoBack"/>
            <w:bookmarkEnd w:id="0"/>
          </w:p>
          <w:p w14:paraId="3C707E67" w14:textId="3A63B373" w:rsidR="00EC71DC" w:rsidRPr="00CB1DDC" w:rsidRDefault="00501B12">
            <w:pPr>
              <w:pStyle w:val="SCCLsocPartyRole"/>
              <w:rPr>
                <w:lang w:val="fr-FR"/>
              </w:rPr>
            </w:pPr>
            <w:r w:rsidRPr="00CB1DDC">
              <w:rPr>
                <w:lang w:val="fr-FR"/>
              </w:rPr>
              <w:t>Demande</w:t>
            </w:r>
            <w:r w:rsidR="003F0F11">
              <w:rPr>
                <w:lang w:val="fr-FR"/>
              </w:rPr>
              <w:t>resse</w:t>
            </w:r>
            <w:r w:rsidRPr="00CB1DDC">
              <w:rPr>
                <w:lang w:val="fr-FR"/>
              </w:rPr>
              <w:br/>
            </w:r>
          </w:p>
          <w:p w14:paraId="3C707E68" w14:textId="77777777" w:rsidR="00EC71DC" w:rsidRPr="00CB1DDC" w:rsidRDefault="00501B12">
            <w:pPr>
              <w:pStyle w:val="SCCLsocVersus"/>
              <w:rPr>
                <w:lang w:val="fr-FR"/>
              </w:rPr>
            </w:pPr>
            <w:r w:rsidRPr="00CB1DDC">
              <w:rPr>
                <w:lang w:val="fr-FR"/>
              </w:rPr>
              <w:t>- et -</w:t>
            </w:r>
            <w:r w:rsidRPr="00CB1DDC">
              <w:rPr>
                <w:lang w:val="fr-FR"/>
              </w:rPr>
              <w:br/>
            </w:r>
          </w:p>
          <w:p w14:paraId="3C707E69" w14:textId="696E4FCC" w:rsidR="00EC71DC" w:rsidRPr="00CB1DDC" w:rsidRDefault="00501B12">
            <w:pPr>
              <w:pStyle w:val="SCCLsocParty"/>
              <w:rPr>
                <w:lang w:val="fr-FR"/>
              </w:rPr>
            </w:pPr>
            <w:r w:rsidRPr="00CB1DDC">
              <w:rPr>
                <w:lang w:val="fr-FR"/>
              </w:rPr>
              <w:t>Dean Warren</w:t>
            </w:r>
            <w:r w:rsidR="003F0F11">
              <w:rPr>
                <w:lang w:val="fr-FR"/>
              </w:rPr>
              <w:t xml:space="preserve"> et</w:t>
            </w:r>
            <w:r w:rsidRPr="00CB1DDC">
              <w:rPr>
                <w:lang w:val="fr-FR"/>
              </w:rPr>
              <w:t xml:space="preserve"> </w:t>
            </w:r>
            <w:r w:rsidR="003F0F11">
              <w:rPr>
                <w:lang w:val="fr-FR"/>
              </w:rPr>
              <w:t>la Commission des relations de travail de l’Ontario</w:t>
            </w:r>
            <w:r w:rsidRPr="00CB1DDC">
              <w:rPr>
                <w:lang w:val="fr-FR"/>
              </w:rPr>
              <w:br/>
            </w:r>
          </w:p>
          <w:p w14:paraId="3C707E6A" w14:textId="77777777" w:rsidR="00EC71DC" w:rsidRPr="00995460" w:rsidRDefault="00501B12" w:rsidP="009E3AC7">
            <w:pPr>
              <w:pStyle w:val="SCCLsocPartyRole"/>
              <w:rPr>
                <w:lang w:val="fr-CA"/>
              </w:rPr>
            </w:pPr>
            <w:r w:rsidRPr="00995460">
              <w:rPr>
                <w:lang w:val="fr-CA"/>
              </w:rPr>
              <w:t>Intimés</w:t>
            </w:r>
          </w:p>
        </w:tc>
      </w:tr>
      <w:tr w:rsidR="00824412" w:rsidRPr="00601DE4" w14:paraId="3C707E6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C707E6C" w14:textId="77777777" w:rsidR="00824412" w:rsidRPr="0099546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C707E6D" w14:textId="77777777" w:rsidR="00824412" w:rsidRPr="0099546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C707E6E" w14:textId="77777777" w:rsidR="00824412" w:rsidRPr="00995460" w:rsidRDefault="00824412" w:rsidP="00B408F8">
            <w:pPr>
              <w:rPr>
                <w:lang w:val="fr-CA"/>
              </w:rPr>
            </w:pPr>
          </w:p>
        </w:tc>
      </w:tr>
      <w:tr w:rsidR="00824412" w:rsidRPr="00995460" w14:paraId="3C707E77" w14:textId="77777777" w:rsidTr="00C173B0">
        <w:tc>
          <w:tcPr>
            <w:tcW w:w="2269" w:type="pct"/>
          </w:tcPr>
          <w:p w14:paraId="3C707E7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C707E71" w14:textId="77777777" w:rsidR="00824412" w:rsidRPr="006E7BAE" w:rsidRDefault="00824412" w:rsidP="00417FB7">
            <w:pPr>
              <w:jc w:val="center"/>
            </w:pPr>
          </w:p>
          <w:p w14:paraId="3C707E72" w14:textId="3246C79E" w:rsidR="00824412" w:rsidRPr="006E7BAE" w:rsidRDefault="00824412" w:rsidP="00501B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M45870</w:t>
            </w:r>
            <w:r w:rsidRPr="006E7BAE">
              <w:t xml:space="preserve">, dated </w:t>
            </w:r>
            <w:r>
              <w:t>March 30, 2016</w:t>
            </w:r>
            <w:r w:rsidR="00501B12">
              <w:t>,</w:t>
            </w:r>
            <w:r w:rsidRPr="006E7BAE">
              <w:t xml:space="preserve"> is </w:t>
            </w:r>
            <w:r w:rsidR="00501B12">
              <w:t>dismissed with costs to the respondent</w:t>
            </w:r>
            <w:r w:rsidR="00601DE4">
              <w:t>,</w:t>
            </w:r>
            <w:r w:rsidR="00501B12">
              <w:t xml:space="preserve"> Dean Warren</w:t>
            </w:r>
            <w:r w:rsidRPr="006E7BAE">
              <w:t>.</w:t>
            </w:r>
          </w:p>
        </w:tc>
        <w:tc>
          <w:tcPr>
            <w:tcW w:w="381" w:type="pct"/>
          </w:tcPr>
          <w:p w14:paraId="3C707E7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C707E7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C707E7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C707E76" w14:textId="47F831FB" w:rsidR="00824412" w:rsidRPr="006E7BAE" w:rsidRDefault="00824412" w:rsidP="00501B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B1DDC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B1DDC">
              <w:rPr>
                <w:lang w:val="fr-FR"/>
              </w:rPr>
              <w:t>M45870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B1DDC">
              <w:rPr>
                <w:lang w:val="fr-FR"/>
              </w:rPr>
              <w:t>30 mars 2016</w:t>
            </w:r>
            <w:r w:rsidRPr="006E7BAE">
              <w:rPr>
                <w:lang w:val="fr-CA"/>
              </w:rPr>
              <w:t>, est</w:t>
            </w:r>
            <w:r w:rsidR="00501B12">
              <w:rPr>
                <w:lang w:val="fr-CA"/>
              </w:rPr>
              <w:t xml:space="preserve"> rejetée avec dépens en faveur de l’intim</w:t>
            </w:r>
            <w:r w:rsidR="00601DE4">
              <w:rPr>
                <w:lang w:val="fr-CA"/>
              </w:rPr>
              <w:t>é,</w:t>
            </w:r>
            <w:r w:rsidR="00501B12">
              <w:rPr>
                <w:lang w:val="fr-CA"/>
              </w:rPr>
              <w:t xml:space="preserve"> Dean Warren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C707E78" w14:textId="77777777" w:rsidR="009F436C" w:rsidRPr="00D83B8C" w:rsidRDefault="009F436C" w:rsidP="00382FEC">
      <w:pPr>
        <w:rPr>
          <w:lang w:val="fr-CA"/>
        </w:rPr>
      </w:pPr>
    </w:p>
    <w:p w14:paraId="3C707E79" w14:textId="77777777" w:rsidR="009F436C" w:rsidRPr="00D83B8C" w:rsidRDefault="009F436C" w:rsidP="00417FB7">
      <w:pPr>
        <w:jc w:val="center"/>
        <w:rPr>
          <w:lang w:val="fr-CA"/>
        </w:rPr>
      </w:pPr>
    </w:p>
    <w:p w14:paraId="3C707E7A" w14:textId="77777777" w:rsidR="009F436C" w:rsidRPr="00D83B8C" w:rsidRDefault="009F436C" w:rsidP="00417FB7">
      <w:pPr>
        <w:jc w:val="center"/>
        <w:rPr>
          <w:lang w:val="fr-CA"/>
        </w:rPr>
      </w:pPr>
    </w:p>
    <w:p w14:paraId="3C707E7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C707E7C" w14:textId="77777777" w:rsidR="008F53F3" w:rsidRPr="00A252FA" w:rsidRDefault="003A37CF" w:rsidP="009E3AC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07E7F" w14:textId="77777777" w:rsidR="00B328CD" w:rsidRDefault="00B328CD">
      <w:r>
        <w:separator/>
      </w:r>
    </w:p>
  </w:endnote>
  <w:endnote w:type="continuationSeparator" w:id="0">
    <w:p w14:paraId="3C707E8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07E7D" w14:textId="77777777" w:rsidR="00B328CD" w:rsidRDefault="00B328CD">
      <w:r>
        <w:separator/>
      </w:r>
    </w:p>
  </w:footnote>
  <w:footnote w:type="continuationSeparator" w:id="0">
    <w:p w14:paraId="3C707E7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07E8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9546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C707E82" w14:textId="77777777" w:rsidR="008F53F3" w:rsidRDefault="008F53F3" w:rsidP="008F53F3">
    <w:pPr>
      <w:rPr>
        <w:szCs w:val="24"/>
      </w:rPr>
    </w:pPr>
  </w:p>
  <w:p w14:paraId="3C707E83" w14:textId="77777777" w:rsidR="008F53F3" w:rsidRDefault="008F53F3" w:rsidP="008F53F3">
    <w:pPr>
      <w:rPr>
        <w:szCs w:val="24"/>
      </w:rPr>
    </w:pPr>
  </w:p>
  <w:p w14:paraId="3C707E8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37019</w:t>
    </w:r>
    <w:r>
      <w:rPr>
        <w:szCs w:val="24"/>
      </w:rPr>
      <w:t>     </w:t>
    </w:r>
  </w:p>
  <w:p w14:paraId="3C707E8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F0F11"/>
    <w:rsid w:val="00414694"/>
    <w:rsid w:val="00417FB7"/>
    <w:rsid w:val="0042783F"/>
    <w:rsid w:val="004943CF"/>
    <w:rsid w:val="004956DA"/>
    <w:rsid w:val="004D4658"/>
    <w:rsid w:val="00501B12"/>
    <w:rsid w:val="0055345D"/>
    <w:rsid w:val="00563E2C"/>
    <w:rsid w:val="00587869"/>
    <w:rsid w:val="00601DE4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95460"/>
    <w:rsid w:val="009A5162"/>
    <w:rsid w:val="009B161D"/>
    <w:rsid w:val="009D45DF"/>
    <w:rsid w:val="009E0F71"/>
    <w:rsid w:val="009E3AC7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1DDC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71DC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C707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11341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2016-10-20T04:00:00+00:00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17759-B47C-4000-AC88-67A903344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23507-D1F4-47AB-906D-BD096975705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3731844-70E5-4597-A701-E135D88D5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2016-10-20T12:03:00Z</dcterms:created>
  <dcterms:modified xsi:type="dcterms:W3CDTF">2016-10-20T12:03:00Z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