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263D" w14:textId="77777777" w:rsidR="009F436C" w:rsidRDefault="009F436C" w:rsidP="00382FEC"/>
    <w:p w14:paraId="0BC6263E" w14:textId="77777777" w:rsidR="00EF4EF2" w:rsidRPr="001E26DB" w:rsidRDefault="00EF4EF2" w:rsidP="00382FEC"/>
    <w:p w14:paraId="0BC6263F" w14:textId="77777777" w:rsidR="009F436C" w:rsidRPr="001E26DB" w:rsidRDefault="009F436C" w:rsidP="00382FEC"/>
    <w:p w14:paraId="0BC62640" w14:textId="77777777" w:rsidR="009F436C" w:rsidRDefault="009F436C" w:rsidP="00382FEC"/>
    <w:p w14:paraId="0BC62641" w14:textId="77777777" w:rsidR="002C29B6" w:rsidRDefault="002C29B6" w:rsidP="00382FEC"/>
    <w:p w14:paraId="0BC62642" w14:textId="77777777" w:rsidR="002C29B6" w:rsidRDefault="002C29B6" w:rsidP="00382FEC"/>
    <w:p w14:paraId="0BC62643" w14:textId="77777777" w:rsidR="0076003F" w:rsidRDefault="0076003F" w:rsidP="00382FEC"/>
    <w:p w14:paraId="0BC62644" w14:textId="77777777" w:rsidR="002C29B6" w:rsidRDefault="002C29B6" w:rsidP="00382FEC"/>
    <w:p w14:paraId="0BC62645" w14:textId="77777777" w:rsidR="002C29B6" w:rsidRPr="001E26DB" w:rsidRDefault="002C29B6" w:rsidP="00382FEC"/>
    <w:p w14:paraId="0BC62646" w14:textId="77777777" w:rsidR="009F436C" w:rsidRPr="001E26DB" w:rsidRDefault="009F436C" w:rsidP="00382FEC"/>
    <w:p w14:paraId="0BC62647" w14:textId="77777777" w:rsidR="009F436C" w:rsidRPr="001E26DB" w:rsidRDefault="009F436C" w:rsidP="00382FEC"/>
    <w:p w14:paraId="0BC62648" w14:textId="77777777" w:rsidR="009F436C" w:rsidRPr="001E26DB" w:rsidRDefault="009F436C" w:rsidP="00382FEC"/>
    <w:p w14:paraId="0BC6264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36972</w:t>
      </w:r>
      <w:r w:rsidR="00E81C0B" w:rsidRPr="001E26DB">
        <w:t>     </w:t>
      </w:r>
    </w:p>
    <w:p w14:paraId="0BC6264A" w14:textId="77777777" w:rsidR="009F436C" w:rsidRPr="001E26DB" w:rsidRDefault="009F436C" w:rsidP="00382FEC"/>
    <w:p w14:paraId="0BC6264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BC6264F" w14:textId="77777777" w:rsidTr="00B37A52">
        <w:tc>
          <w:tcPr>
            <w:tcW w:w="2269" w:type="pct"/>
          </w:tcPr>
          <w:p w14:paraId="0BC6264C" w14:textId="77777777" w:rsidR="00417FB7" w:rsidRPr="001E26DB" w:rsidRDefault="006475C8" w:rsidP="003C2FC7">
            <w:r>
              <w:t xml:space="preserve">Le </w:t>
            </w:r>
            <w:r w:rsidR="003C2FC7">
              <w:t>3</w:t>
            </w:r>
            <w:r>
              <w:t xml:space="preserve"> </w:t>
            </w:r>
            <w:r w:rsidR="003C2FC7">
              <w:t>novembre</w:t>
            </w:r>
            <w:r>
              <w:t xml:space="preserve"> 2016</w:t>
            </w:r>
          </w:p>
        </w:tc>
        <w:tc>
          <w:tcPr>
            <w:tcW w:w="381" w:type="pct"/>
          </w:tcPr>
          <w:p w14:paraId="0BC6264D" w14:textId="77777777" w:rsidR="00417FB7" w:rsidRPr="001E26DB" w:rsidRDefault="00417FB7" w:rsidP="00382FEC"/>
        </w:tc>
        <w:tc>
          <w:tcPr>
            <w:tcW w:w="2350" w:type="pct"/>
          </w:tcPr>
          <w:p w14:paraId="0BC6264E" w14:textId="77777777" w:rsidR="00417FB7" w:rsidRPr="001E26DB" w:rsidRDefault="003C2FC7" w:rsidP="003C2FC7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3</w:t>
            </w:r>
            <w:r w:rsidR="006475C8">
              <w:t>, 2016</w:t>
            </w:r>
          </w:p>
        </w:tc>
      </w:tr>
      <w:tr w:rsidR="00E12A51" w:rsidRPr="00F67F03" w14:paraId="0BC6265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C6265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6265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6265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E26C0" w14:paraId="0BC62657" w14:textId="77777777" w:rsidTr="00B37A52">
        <w:tc>
          <w:tcPr>
            <w:tcW w:w="2269" w:type="pct"/>
          </w:tcPr>
          <w:p w14:paraId="0BC6265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0BC62655" w14:textId="77777777" w:rsidR="00417FB7" w:rsidRPr="001E26DB" w:rsidRDefault="00417FB7" w:rsidP="00382FEC"/>
        </w:tc>
        <w:tc>
          <w:tcPr>
            <w:tcW w:w="2350" w:type="pct"/>
          </w:tcPr>
          <w:p w14:paraId="0BC6265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655DB">
              <w:rPr>
                <w:lang w:val="en-CA"/>
              </w:rPr>
              <w:t>Abella, Karakatsanis and Brown JJ.</w:t>
            </w:r>
          </w:p>
        </w:tc>
      </w:tr>
      <w:tr w:rsidR="00C2612E" w:rsidRPr="00BE26C0" w14:paraId="0BC6265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C62658" w14:textId="77777777" w:rsidR="00C2612E" w:rsidRPr="008655D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62659" w14:textId="77777777" w:rsidR="00C2612E" w:rsidRPr="008655D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6265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BC62669" w14:textId="77777777" w:rsidTr="006A1E6D">
        <w:tc>
          <w:tcPr>
            <w:tcW w:w="2269" w:type="pct"/>
          </w:tcPr>
          <w:p w14:paraId="0BC6265C" w14:textId="77777777" w:rsidR="00A769B8" w:rsidRDefault="00305E1C">
            <w:pPr>
              <w:pStyle w:val="SCCLsocPrefix"/>
            </w:pPr>
            <w:r>
              <w:t>ENTRE :</w:t>
            </w:r>
            <w:r>
              <w:br/>
            </w:r>
          </w:p>
          <w:p w14:paraId="0BC6265D" w14:textId="77777777" w:rsidR="00A769B8" w:rsidRDefault="00305E1C">
            <w:pPr>
              <w:pStyle w:val="SCCLsocParty"/>
            </w:pPr>
            <w:r>
              <w:t>DuProprio inc.</w:t>
            </w:r>
            <w:r>
              <w:br/>
            </w:r>
          </w:p>
          <w:p w14:paraId="0BC6265E" w14:textId="77777777" w:rsidR="00A769B8" w:rsidRDefault="00305E1C">
            <w:pPr>
              <w:pStyle w:val="SCCLsocPartyRole"/>
            </w:pPr>
            <w:r>
              <w:t>Demanderesse</w:t>
            </w:r>
            <w:r>
              <w:br/>
            </w:r>
          </w:p>
          <w:p w14:paraId="0BC6265F" w14:textId="77777777" w:rsidR="00A769B8" w:rsidRDefault="00305E1C">
            <w:pPr>
              <w:pStyle w:val="SCCLsocVersus"/>
            </w:pPr>
            <w:r>
              <w:t>- et -</w:t>
            </w:r>
            <w:r>
              <w:br/>
            </w:r>
          </w:p>
          <w:p w14:paraId="0BC62660" w14:textId="7CDDBA21" w:rsidR="00A769B8" w:rsidRDefault="00305E1C">
            <w:pPr>
              <w:pStyle w:val="SCCLsocParty"/>
            </w:pPr>
            <w:r>
              <w:t>Organisme d</w:t>
            </w:r>
            <w:r w:rsidR="00227851">
              <w:t>’</w:t>
            </w:r>
            <w:r>
              <w:t>autoréglementation du courtage immobilier du Québec (OACIQ)</w:t>
            </w:r>
            <w:r>
              <w:br/>
            </w:r>
          </w:p>
          <w:p w14:paraId="0BC62661" w14:textId="77777777" w:rsidR="00A769B8" w:rsidRDefault="00305E1C" w:rsidP="003C2FC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BC626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BC62663" w14:textId="77777777" w:rsidR="00A769B8" w:rsidRPr="008655DB" w:rsidRDefault="00305E1C">
            <w:pPr>
              <w:pStyle w:val="SCCLsocPrefix"/>
              <w:rPr>
                <w:lang w:val="en-CA"/>
              </w:rPr>
            </w:pPr>
            <w:r w:rsidRPr="008655DB">
              <w:rPr>
                <w:lang w:val="en-CA"/>
              </w:rPr>
              <w:t>BETWEEN:</w:t>
            </w:r>
            <w:r w:rsidRPr="008655DB">
              <w:rPr>
                <w:lang w:val="en-CA"/>
              </w:rPr>
              <w:br/>
            </w:r>
          </w:p>
          <w:p w14:paraId="0BC62664" w14:textId="302B2587" w:rsidR="00A769B8" w:rsidRPr="008655DB" w:rsidRDefault="00305E1C">
            <w:pPr>
              <w:pStyle w:val="SCCLsocParty"/>
              <w:rPr>
                <w:lang w:val="en-CA"/>
              </w:rPr>
            </w:pPr>
            <w:r w:rsidRPr="008655DB">
              <w:rPr>
                <w:lang w:val="en-CA"/>
              </w:rPr>
              <w:t>By</w:t>
            </w:r>
            <w:r w:rsidR="008978E9">
              <w:rPr>
                <w:lang w:val="en-CA"/>
              </w:rPr>
              <w:t>t</w:t>
            </w:r>
            <w:r w:rsidRPr="008655DB">
              <w:rPr>
                <w:lang w:val="en-CA"/>
              </w:rPr>
              <w:t>he</w:t>
            </w:r>
            <w:r w:rsidR="008978E9">
              <w:rPr>
                <w:lang w:val="en-CA"/>
              </w:rPr>
              <w:t>o</w:t>
            </w:r>
            <w:r w:rsidRPr="008655DB">
              <w:rPr>
                <w:lang w:val="en-CA"/>
              </w:rPr>
              <w:t>wner Inc.</w:t>
            </w:r>
            <w:bookmarkStart w:id="0" w:name="_GoBack"/>
            <w:bookmarkEnd w:id="0"/>
            <w:r w:rsidRPr="008655DB">
              <w:rPr>
                <w:lang w:val="en-CA"/>
              </w:rPr>
              <w:br/>
            </w:r>
          </w:p>
          <w:p w14:paraId="0BC62665" w14:textId="77777777" w:rsidR="00A769B8" w:rsidRPr="008655DB" w:rsidRDefault="00305E1C">
            <w:pPr>
              <w:pStyle w:val="SCCLsocPartyRole"/>
              <w:rPr>
                <w:lang w:val="en-CA"/>
              </w:rPr>
            </w:pPr>
            <w:r w:rsidRPr="008655DB">
              <w:rPr>
                <w:lang w:val="en-CA"/>
              </w:rPr>
              <w:t>Applicant</w:t>
            </w:r>
            <w:r w:rsidRPr="008655DB">
              <w:rPr>
                <w:lang w:val="en-CA"/>
              </w:rPr>
              <w:br/>
            </w:r>
          </w:p>
          <w:p w14:paraId="0BC62666" w14:textId="77777777" w:rsidR="00A769B8" w:rsidRPr="008655DB" w:rsidRDefault="00305E1C">
            <w:pPr>
              <w:pStyle w:val="SCCLsocVersus"/>
              <w:rPr>
                <w:lang w:val="en-CA"/>
              </w:rPr>
            </w:pPr>
            <w:r w:rsidRPr="008655DB">
              <w:rPr>
                <w:lang w:val="en-CA"/>
              </w:rPr>
              <w:t>- and -</w:t>
            </w:r>
            <w:r w:rsidRPr="008655DB">
              <w:rPr>
                <w:lang w:val="en-CA"/>
              </w:rPr>
              <w:br/>
            </w:r>
          </w:p>
          <w:p w14:paraId="0BC62667" w14:textId="0673585A" w:rsidR="00A769B8" w:rsidRDefault="00305E1C">
            <w:pPr>
              <w:pStyle w:val="SCCLsocParty"/>
            </w:pPr>
            <w:r>
              <w:t>Organisme d</w:t>
            </w:r>
            <w:r w:rsidR="00227851">
              <w:t>’</w:t>
            </w:r>
            <w:r>
              <w:t>autoréglementation du courtage immobilier du Québec (OACIQ)</w:t>
            </w:r>
            <w:r>
              <w:br/>
            </w:r>
          </w:p>
          <w:p w14:paraId="0BC62668" w14:textId="77777777" w:rsidR="00A769B8" w:rsidRDefault="00305E1C">
            <w:pPr>
              <w:pStyle w:val="SCCLsocPartyRole"/>
            </w:pPr>
            <w:r>
              <w:t>Respondent</w:t>
            </w:r>
          </w:p>
        </w:tc>
      </w:tr>
      <w:tr w:rsidR="00824412" w:rsidRPr="00F67F03" w14:paraId="0BC6266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C6266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6266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6266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E26C0" w14:paraId="0BC62675" w14:textId="77777777" w:rsidTr="00B37A52">
        <w:tc>
          <w:tcPr>
            <w:tcW w:w="2269" w:type="pct"/>
          </w:tcPr>
          <w:p w14:paraId="0BC6266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C6266F" w14:textId="77777777" w:rsidR="0027081E" w:rsidRPr="001E26DB" w:rsidRDefault="0027081E" w:rsidP="0027081E">
            <w:pPr>
              <w:jc w:val="center"/>
            </w:pPr>
          </w:p>
          <w:p w14:paraId="0BC62670" w14:textId="77777777" w:rsidR="00824412" w:rsidRPr="001E26DB" w:rsidRDefault="0027081E" w:rsidP="00305E1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500-09-025929-167</w:t>
            </w:r>
            <w:r w:rsidRPr="001E26DB">
              <w:t>,</w:t>
            </w:r>
            <w:r w:rsidR="00305E1C">
              <w:t xml:space="preserve"> 2016 QCCA 515, </w:t>
            </w:r>
            <w:r w:rsidRPr="001E26DB">
              <w:t xml:space="preserve">daté du </w:t>
            </w:r>
            <w:r>
              <w:t>22 mars 2016</w:t>
            </w:r>
            <w:r w:rsidRPr="001E26DB">
              <w:t xml:space="preserve">, est </w:t>
            </w:r>
            <w:r w:rsidR="00305E1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0BC6267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C626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C626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C62674" w14:textId="77777777" w:rsidR="00824412" w:rsidRPr="001E26DB" w:rsidRDefault="0027081E" w:rsidP="00305E1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655D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655DB">
              <w:rPr>
                <w:lang w:val="en-CA"/>
              </w:rPr>
              <w:t>500-09-025929-167</w:t>
            </w:r>
            <w:r w:rsidRPr="001E26DB">
              <w:rPr>
                <w:lang w:val="en-CA"/>
              </w:rPr>
              <w:t>,</w:t>
            </w:r>
            <w:r w:rsidR="00305E1C" w:rsidRPr="008655DB">
              <w:rPr>
                <w:lang w:val="en-CA"/>
              </w:rPr>
              <w:t xml:space="preserve"> 2016 QCCA 515, </w:t>
            </w:r>
            <w:r w:rsidRPr="001E26DB">
              <w:rPr>
                <w:lang w:val="en-CA"/>
              </w:rPr>
              <w:t xml:space="preserve">dated </w:t>
            </w:r>
            <w:r w:rsidRPr="008655DB">
              <w:rPr>
                <w:lang w:val="en-CA"/>
              </w:rPr>
              <w:t>March 22, 2016</w:t>
            </w:r>
            <w:r w:rsidR="00305E1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05E1C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BC62676" w14:textId="77777777" w:rsidR="009F436C" w:rsidRPr="002C29B6" w:rsidRDefault="009F436C" w:rsidP="00382FEC">
      <w:pPr>
        <w:rPr>
          <w:lang w:val="en-US"/>
        </w:rPr>
      </w:pPr>
    </w:p>
    <w:p w14:paraId="0BC62677" w14:textId="77777777" w:rsidR="009F436C" w:rsidRPr="002C29B6" w:rsidRDefault="009F436C" w:rsidP="00417FB7">
      <w:pPr>
        <w:jc w:val="center"/>
        <w:rPr>
          <w:lang w:val="en-US"/>
        </w:rPr>
      </w:pPr>
    </w:p>
    <w:p w14:paraId="0BC62678" w14:textId="77777777" w:rsidR="009F436C" w:rsidRPr="002C29B6" w:rsidRDefault="009F436C" w:rsidP="00417FB7">
      <w:pPr>
        <w:jc w:val="center"/>
        <w:rPr>
          <w:lang w:val="en-US"/>
        </w:rPr>
      </w:pPr>
    </w:p>
    <w:p w14:paraId="0BC6267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BC6267A" w14:textId="77777777" w:rsidR="00401B64" w:rsidRPr="00EF4EF2" w:rsidRDefault="00655333" w:rsidP="003C2FC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267D" w14:textId="77777777" w:rsidR="006475C8" w:rsidRDefault="006475C8">
      <w:r>
        <w:separator/>
      </w:r>
    </w:p>
  </w:endnote>
  <w:endnote w:type="continuationSeparator" w:id="0">
    <w:p w14:paraId="0BC6267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267B" w14:textId="77777777" w:rsidR="006475C8" w:rsidRDefault="006475C8">
      <w:r>
        <w:separator/>
      </w:r>
    </w:p>
  </w:footnote>
  <w:footnote w:type="continuationSeparator" w:id="0">
    <w:p w14:paraId="0BC6267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267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C2FC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C62680" w14:textId="77777777" w:rsidR="00401B64" w:rsidRDefault="00401B64" w:rsidP="00401B64">
    <w:pPr>
      <w:rPr>
        <w:szCs w:val="24"/>
      </w:rPr>
    </w:pPr>
  </w:p>
  <w:p w14:paraId="0BC62681" w14:textId="77777777" w:rsidR="00401B64" w:rsidRDefault="00401B64" w:rsidP="00401B64">
    <w:pPr>
      <w:rPr>
        <w:szCs w:val="24"/>
      </w:rPr>
    </w:pPr>
  </w:p>
  <w:p w14:paraId="0BC6268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36972</w:t>
    </w:r>
    <w:r w:rsidR="00401B64">
      <w:rPr>
        <w:szCs w:val="24"/>
      </w:rPr>
      <w:t>     </w:t>
    </w:r>
  </w:p>
  <w:p w14:paraId="0BC6268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27851"/>
    <w:rsid w:val="0027081E"/>
    <w:rsid w:val="002B5FA6"/>
    <w:rsid w:val="002C29B6"/>
    <w:rsid w:val="00305E1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2FC7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5DB"/>
    <w:rsid w:val="008813BC"/>
    <w:rsid w:val="008978E9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69B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26C0"/>
    <w:rsid w:val="00BF682C"/>
    <w:rsid w:val="00BF7644"/>
    <w:rsid w:val="00C2612E"/>
    <w:rsid w:val="00C609B7"/>
    <w:rsid w:val="00CF2E5D"/>
    <w:rsid w:val="00CF6715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C62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11294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E2528-6930-4E07-A254-4B7E9C2BA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1792-4588-4C13-B8CD-9096ED5DF6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14EBA85-DE3B-4D43-9E5F-D00AFCE72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2016-11-02T18:48:00Z</dcterms:created>
  <dcterms:modified xsi:type="dcterms:W3CDTF">2016-11-02T18:48:00Z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