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A238" w14:textId="77777777" w:rsidR="009F436C" w:rsidRDefault="009F436C" w:rsidP="00382FEC">
      <w:bookmarkStart w:id="0" w:name="_GoBack"/>
      <w:bookmarkEnd w:id="0"/>
    </w:p>
    <w:p w14:paraId="7221A239" w14:textId="77777777" w:rsidR="002D2D44" w:rsidRDefault="002D2D44" w:rsidP="00382FEC"/>
    <w:p w14:paraId="7221A23A" w14:textId="77777777" w:rsidR="00DB3E1E" w:rsidRDefault="00DB3E1E" w:rsidP="00382FEC"/>
    <w:p w14:paraId="7221A23B" w14:textId="77777777" w:rsidR="00DB3E1E" w:rsidRDefault="00DB3E1E" w:rsidP="00382FEC"/>
    <w:p w14:paraId="7221A23C" w14:textId="77777777" w:rsidR="00DB3E1E" w:rsidRDefault="00DB3E1E" w:rsidP="00382FEC"/>
    <w:p w14:paraId="7221A23D" w14:textId="77777777" w:rsidR="00DB3E1E" w:rsidRDefault="00DB3E1E" w:rsidP="00382FEC"/>
    <w:p w14:paraId="7221A23E" w14:textId="77777777" w:rsidR="00DB3E1E" w:rsidRDefault="00DB3E1E" w:rsidP="00382FEC"/>
    <w:p w14:paraId="7221A23F" w14:textId="77777777" w:rsidR="00DB3E1E" w:rsidRDefault="00DB3E1E" w:rsidP="00382FEC"/>
    <w:p w14:paraId="7221A240" w14:textId="77777777" w:rsidR="00DB3E1E" w:rsidRPr="006E7BAE" w:rsidRDefault="00DB3E1E" w:rsidP="00382FEC"/>
    <w:p w14:paraId="7221A241" w14:textId="77777777" w:rsidR="009F436C" w:rsidRPr="006E7BAE" w:rsidRDefault="009F436C" w:rsidP="00382FEC"/>
    <w:p w14:paraId="7221A242" w14:textId="77777777" w:rsidR="0016666F" w:rsidRPr="006E7BAE" w:rsidRDefault="0016666F" w:rsidP="00382FEC"/>
    <w:p w14:paraId="7221A243" w14:textId="77777777" w:rsidR="008763A3" w:rsidRDefault="008763A3" w:rsidP="00382FEC"/>
    <w:p w14:paraId="7221A244" w14:textId="77777777" w:rsidR="00D83B8C" w:rsidRDefault="00D83B8C" w:rsidP="00382FEC"/>
    <w:p w14:paraId="7221A245" w14:textId="77777777" w:rsidR="00D83B8C" w:rsidRDefault="00D83B8C" w:rsidP="00382FEC"/>
    <w:p w14:paraId="7221A246" w14:textId="77777777" w:rsidR="00D83B8C" w:rsidRDefault="00D83B8C" w:rsidP="00382FEC"/>
    <w:p w14:paraId="7221A247" w14:textId="77777777" w:rsidR="00D83B8C" w:rsidRPr="006E7BAE" w:rsidRDefault="00D83B8C" w:rsidP="00382FEC"/>
    <w:p w14:paraId="7221A248" w14:textId="77777777" w:rsidR="009F436C" w:rsidRPr="006E7BAE" w:rsidRDefault="009F436C" w:rsidP="00382FEC"/>
    <w:p w14:paraId="7221A24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37133</w:t>
      </w:r>
      <w:r w:rsidR="0016666F" w:rsidRPr="006E7BAE">
        <w:t>     </w:t>
      </w:r>
    </w:p>
    <w:p w14:paraId="7221A24A" w14:textId="77777777" w:rsidR="009F436C" w:rsidRPr="006E7BAE" w:rsidRDefault="009F436C" w:rsidP="00382FEC"/>
    <w:p w14:paraId="7221A2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21A24F" w14:textId="77777777" w:rsidTr="00C173B0">
        <w:tc>
          <w:tcPr>
            <w:tcW w:w="2269" w:type="pct"/>
          </w:tcPr>
          <w:p w14:paraId="7221A24C" w14:textId="77777777" w:rsidR="00417FB7" w:rsidRPr="006E7BAE" w:rsidRDefault="008516B1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7221A24D" w14:textId="77777777" w:rsidR="00417FB7" w:rsidRPr="006E7BAE" w:rsidRDefault="00417FB7" w:rsidP="00382FEC"/>
        </w:tc>
        <w:tc>
          <w:tcPr>
            <w:tcW w:w="2350" w:type="pct"/>
          </w:tcPr>
          <w:p w14:paraId="7221A24E" w14:textId="0E1FEB32" w:rsidR="00417FB7" w:rsidRPr="00D83B8C" w:rsidRDefault="008516B1" w:rsidP="00D746DD">
            <w:pPr>
              <w:rPr>
                <w:lang w:val="en-US"/>
              </w:rPr>
            </w:pPr>
            <w:r>
              <w:t>Le 1</w:t>
            </w:r>
            <w:r w:rsidR="003575FB">
              <w:rPr>
                <w:vertAlign w:val="superscript"/>
              </w:rPr>
              <w:t>er</w:t>
            </w:r>
            <w:r w:rsidR="00B328CD">
              <w:t xml:space="preserve"> </w:t>
            </w:r>
            <w:r>
              <w:t>d</w:t>
            </w:r>
            <w:r w:rsidR="00D746DD">
              <w:t>é</w:t>
            </w:r>
            <w:r>
              <w:t>cembre</w:t>
            </w:r>
            <w:r w:rsidR="00B328CD">
              <w:t xml:space="preserve"> 2016</w:t>
            </w:r>
          </w:p>
        </w:tc>
      </w:tr>
      <w:tr w:rsidR="00E12A51" w:rsidRPr="006E7BAE" w14:paraId="7221A2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1A2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1A2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1A2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4BEE" w14:paraId="7221A257" w14:textId="77777777" w:rsidTr="00C173B0">
        <w:tc>
          <w:tcPr>
            <w:tcW w:w="2269" w:type="pct"/>
          </w:tcPr>
          <w:p w14:paraId="7221A254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7221A255" w14:textId="77777777" w:rsidR="00417FB7" w:rsidRPr="006E7BAE" w:rsidRDefault="00417FB7" w:rsidP="00382FEC"/>
        </w:tc>
        <w:tc>
          <w:tcPr>
            <w:tcW w:w="2350" w:type="pct"/>
          </w:tcPr>
          <w:p w14:paraId="7221A25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4CFB">
              <w:rPr>
                <w:lang w:val="fr-FR"/>
              </w:rPr>
              <w:t>Les juges Abella, Karakatsanis et Brown</w:t>
            </w:r>
          </w:p>
        </w:tc>
      </w:tr>
      <w:tr w:rsidR="00C2612E" w:rsidRPr="000C4BEE" w14:paraId="7221A2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1A258" w14:textId="77777777" w:rsidR="00C2612E" w:rsidRPr="00D84CF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1A259" w14:textId="77777777" w:rsidR="00C2612E" w:rsidRPr="00D84CF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1A25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21A269" w14:textId="77777777" w:rsidTr="00C173B0">
        <w:tc>
          <w:tcPr>
            <w:tcW w:w="2269" w:type="pct"/>
          </w:tcPr>
          <w:p w14:paraId="7221A25C" w14:textId="77777777" w:rsidR="0059569A" w:rsidRDefault="00DB3E1E">
            <w:pPr>
              <w:pStyle w:val="SCCLsocPrefix"/>
            </w:pPr>
            <w:r>
              <w:t>BETWEEN:</w:t>
            </w:r>
            <w:r>
              <w:br/>
            </w:r>
          </w:p>
          <w:p w14:paraId="7221A25D" w14:textId="77777777" w:rsidR="0059569A" w:rsidRDefault="00DB3E1E">
            <w:pPr>
              <w:pStyle w:val="SCCLsocParty"/>
            </w:pPr>
            <w:r>
              <w:t>Anita Marianne Dunkers</w:t>
            </w:r>
            <w:r>
              <w:br/>
            </w:r>
          </w:p>
          <w:p w14:paraId="7221A25E" w14:textId="77777777" w:rsidR="0059569A" w:rsidRDefault="00DB3E1E">
            <w:pPr>
              <w:pStyle w:val="SCCLsocPartyRole"/>
            </w:pPr>
            <w:r>
              <w:t>Applicant</w:t>
            </w:r>
            <w:r>
              <w:br/>
            </w:r>
          </w:p>
          <w:p w14:paraId="7221A25F" w14:textId="77777777" w:rsidR="0059569A" w:rsidRDefault="00DB3E1E">
            <w:pPr>
              <w:pStyle w:val="SCCLsocVersus"/>
            </w:pPr>
            <w:r>
              <w:t>- and -</w:t>
            </w:r>
            <w:r>
              <w:br/>
            </w:r>
          </w:p>
          <w:p w14:paraId="7221A260" w14:textId="77777777" w:rsidR="0059569A" w:rsidRDefault="00DB3E1E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21A261" w14:textId="77777777" w:rsidR="0059569A" w:rsidRDefault="00DB3E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21A262" w14:textId="77777777" w:rsidR="00824412" w:rsidRPr="006E7BAE" w:rsidRDefault="00824412" w:rsidP="00375294"/>
        </w:tc>
        <w:tc>
          <w:tcPr>
            <w:tcW w:w="2350" w:type="pct"/>
          </w:tcPr>
          <w:p w14:paraId="7221A263" w14:textId="77777777" w:rsidR="0059569A" w:rsidRPr="00D84CFB" w:rsidRDefault="00DB3E1E">
            <w:pPr>
              <w:pStyle w:val="SCCLsocPrefix"/>
              <w:rPr>
                <w:lang w:val="fr-FR"/>
              </w:rPr>
            </w:pPr>
            <w:r w:rsidRPr="00D84CFB">
              <w:rPr>
                <w:lang w:val="fr-FR"/>
              </w:rPr>
              <w:t>ENTRE :</w:t>
            </w:r>
            <w:r w:rsidRPr="00D84CFB">
              <w:rPr>
                <w:lang w:val="fr-FR"/>
              </w:rPr>
              <w:br/>
            </w:r>
          </w:p>
          <w:p w14:paraId="7221A264" w14:textId="77777777" w:rsidR="0059569A" w:rsidRPr="00D84CFB" w:rsidRDefault="00DB3E1E">
            <w:pPr>
              <w:pStyle w:val="SCCLsocParty"/>
              <w:rPr>
                <w:lang w:val="fr-FR"/>
              </w:rPr>
            </w:pPr>
            <w:r w:rsidRPr="00D84CFB">
              <w:rPr>
                <w:lang w:val="fr-FR"/>
              </w:rPr>
              <w:t>Anita Marianne Dunkers</w:t>
            </w:r>
            <w:r w:rsidRPr="00D84CFB">
              <w:rPr>
                <w:lang w:val="fr-FR"/>
              </w:rPr>
              <w:br/>
            </w:r>
          </w:p>
          <w:p w14:paraId="7221A265" w14:textId="77777777" w:rsidR="0059569A" w:rsidRPr="00D84CFB" w:rsidRDefault="00DB3E1E">
            <w:pPr>
              <w:pStyle w:val="SCCLsocPartyRole"/>
              <w:rPr>
                <w:lang w:val="fr-FR"/>
              </w:rPr>
            </w:pPr>
            <w:r w:rsidRPr="00D84CFB">
              <w:rPr>
                <w:lang w:val="fr-FR"/>
              </w:rPr>
              <w:t>Demanderesse</w:t>
            </w:r>
            <w:r w:rsidRPr="00D84CFB">
              <w:rPr>
                <w:lang w:val="fr-FR"/>
              </w:rPr>
              <w:br/>
            </w:r>
          </w:p>
          <w:p w14:paraId="7221A266" w14:textId="77777777" w:rsidR="0059569A" w:rsidRPr="00D84CFB" w:rsidRDefault="00DB3E1E">
            <w:pPr>
              <w:pStyle w:val="SCCLsocVersus"/>
              <w:rPr>
                <w:lang w:val="fr-FR"/>
              </w:rPr>
            </w:pPr>
            <w:r w:rsidRPr="00D84CFB">
              <w:rPr>
                <w:lang w:val="fr-FR"/>
              </w:rPr>
              <w:t>- et -</w:t>
            </w:r>
            <w:r w:rsidRPr="00D84CFB">
              <w:rPr>
                <w:lang w:val="fr-FR"/>
              </w:rPr>
              <w:br/>
            </w:r>
          </w:p>
          <w:p w14:paraId="7221A267" w14:textId="77777777" w:rsidR="0059569A" w:rsidRPr="00D84CFB" w:rsidRDefault="00DB3E1E">
            <w:pPr>
              <w:pStyle w:val="SCCLsocParty"/>
              <w:rPr>
                <w:lang w:val="fr-FR"/>
              </w:rPr>
            </w:pPr>
            <w:r w:rsidRPr="00D84CFB">
              <w:rPr>
                <w:lang w:val="fr-FR"/>
              </w:rPr>
              <w:t>Sa Majesté la Reine</w:t>
            </w:r>
            <w:r w:rsidRPr="00D84CFB">
              <w:rPr>
                <w:lang w:val="fr-FR"/>
              </w:rPr>
              <w:br/>
            </w:r>
          </w:p>
          <w:p w14:paraId="7221A268" w14:textId="77777777" w:rsidR="0059569A" w:rsidRDefault="00DB3E1E" w:rsidP="003E268A">
            <w:pPr>
              <w:pStyle w:val="SCCLsocPartyRole"/>
            </w:pPr>
            <w:r>
              <w:t>Intimée</w:t>
            </w:r>
          </w:p>
        </w:tc>
      </w:tr>
      <w:tr w:rsidR="00824412" w:rsidRPr="006E7BAE" w14:paraId="7221A2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1A2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1A2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1A2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4BEE" w14:paraId="7221A275" w14:textId="77777777" w:rsidTr="00C173B0">
        <w:tc>
          <w:tcPr>
            <w:tcW w:w="2269" w:type="pct"/>
          </w:tcPr>
          <w:p w14:paraId="7221A2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21A26F" w14:textId="77777777" w:rsidR="00824412" w:rsidRPr="006E7BAE" w:rsidRDefault="00824412" w:rsidP="00417FB7">
            <w:pPr>
              <w:jc w:val="center"/>
            </w:pPr>
          </w:p>
          <w:p w14:paraId="7221A270" w14:textId="295BDD24" w:rsidR="00824412" w:rsidRPr="006E7BAE" w:rsidRDefault="00551ABB" w:rsidP="007C6ACA">
            <w:pPr>
              <w:jc w:val="both"/>
            </w:pPr>
            <w:r>
              <w:t>The motion for an extension of time to serve and file the application for leave to appeal and</w:t>
            </w:r>
            <w:r w:rsidR="007C6ACA">
              <w:t xml:space="preserve"> the motion for an extension of time to serve and file the </w:t>
            </w:r>
            <w:r w:rsidR="007C6ACA" w:rsidRPr="007C6ACA">
              <w:t>response</w:t>
            </w:r>
            <w:r w:rsidR="007C6ACA">
              <w:t xml:space="preserve"> are granted</w:t>
            </w:r>
            <w:r>
              <w:t xml:space="preserve">. The motion to appoint counsel is dismissed. </w:t>
            </w:r>
            <w:r w:rsidR="00824412" w:rsidRPr="006E7BAE">
              <w:t>The app</w:t>
            </w:r>
            <w:r w:rsidR="00011960" w:rsidRPr="006E7BAE">
              <w:t xml:space="preserve">lication for leave to </w:t>
            </w:r>
            <w:r w:rsidR="00011960" w:rsidRPr="006E7BAE">
              <w:lastRenderedPageBreak/>
              <w:t>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for British </w:t>
            </w:r>
            <w:r w:rsidR="007C6ACA">
              <w:t xml:space="preserve">Columbia </w:t>
            </w:r>
            <w:r w:rsidR="00824412">
              <w:t>(</w:t>
            </w:r>
            <w:r w:rsidR="007C6ACA" w:rsidRPr="007C6ACA">
              <w:rPr>
                <w:lang w:val="en-US"/>
              </w:rPr>
              <w:t>Vancouver</w:t>
            </w:r>
            <w:r w:rsidR="00824412">
              <w:t>)</w:t>
            </w:r>
            <w:r w:rsidR="00824412" w:rsidRPr="006E7BAE">
              <w:t xml:space="preserve">, Number </w:t>
            </w:r>
            <w:r w:rsidR="00824412">
              <w:t>CA42300, 2016 BCCA 174</w:t>
            </w:r>
            <w:r w:rsidR="00824412" w:rsidRPr="006E7BAE">
              <w:t xml:space="preserve">, dated </w:t>
            </w:r>
            <w:r w:rsidR="00824412">
              <w:t>April 21,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221A2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21A272" w14:textId="77777777" w:rsidR="00824412" w:rsidRPr="007C6ACA" w:rsidRDefault="00824412" w:rsidP="00C2612E">
            <w:pPr>
              <w:jc w:val="center"/>
              <w:rPr>
                <w:lang w:val="fr-CA"/>
              </w:rPr>
            </w:pPr>
            <w:r w:rsidRPr="007C6ACA">
              <w:rPr>
                <w:lang w:val="fr-CA"/>
              </w:rPr>
              <w:t>JUGEMENT</w:t>
            </w:r>
          </w:p>
          <w:p w14:paraId="7221A273" w14:textId="77777777" w:rsidR="00824412" w:rsidRPr="007C6ACA" w:rsidRDefault="00824412" w:rsidP="00417FB7">
            <w:pPr>
              <w:jc w:val="center"/>
              <w:rPr>
                <w:lang w:val="fr-CA"/>
              </w:rPr>
            </w:pPr>
          </w:p>
          <w:p w14:paraId="7221A274" w14:textId="0E601D1A" w:rsidR="00824412" w:rsidRPr="006E7BAE" w:rsidRDefault="00551AB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et </w:t>
            </w:r>
            <w:r w:rsidR="007C6ACA">
              <w:rPr>
                <w:lang w:val="fr-CA"/>
              </w:rPr>
              <w:t>la requête</w:t>
            </w:r>
            <w:r w:rsidR="007C6ACA" w:rsidRPr="007C6ACA">
              <w:rPr>
                <w:lang w:val="fr-CA"/>
              </w:rPr>
              <w:t xml:space="preserve"> pour la signification et le dépôt de la réponse sont accueillies</w:t>
            </w:r>
            <w:r w:rsidR="007C6ACA">
              <w:rPr>
                <w:lang w:val="fr-CA"/>
              </w:rPr>
              <w:t xml:space="preserve">. </w:t>
            </w:r>
            <w:r w:rsidR="00C84E4D" w:rsidRPr="000C4BEE">
              <w:rPr>
                <w:lang w:val="fr-CA"/>
              </w:rPr>
              <w:t>La requête en nomination d</w:t>
            </w:r>
            <w:r w:rsidR="00C84E4D">
              <w:rPr>
                <w:lang w:val="fr-CA"/>
              </w:rPr>
              <w:t>’</w:t>
            </w:r>
            <w:r w:rsidR="00C84E4D" w:rsidRPr="000C4BEE">
              <w:rPr>
                <w:lang w:val="fr-CA"/>
              </w:rPr>
              <w:t xml:space="preserve">un procureur est rejetée. </w:t>
            </w:r>
            <w:r w:rsidR="00824412" w:rsidRPr="00551ABB">
              <w:rPr>
                <w:lang w:val="fr-FR"/>
              </w:rPr>
              <w:t>L</w:t>
            </w:r>
            <w:r w:rsidR="00011960" w:rsidRPr="00551ABB">
              <w:rPr>
                <w:lang w:val="fr-FR"/>
              </w:rPr>
              <w:t xml:space="preserve">a demande </w:t>
            </w:r>
            <w:r w:rsidR="00011960" w:rsidRPr="00551ABB">
              <w:rPr>
                <w:lang w:val="fr-FR"/>
              </w:rPr>
              <w:lastRenderedPageBreak/>
              <w:t>d’autorisation d’appel de l’arrêt de la</w:t>
            </w:r>
            <w:r w:rsidR="00824412" w:rsidRPr="00551ABB">
              <w:rPr>
                <w:lang w:val="fr-FR"/>
              </w:rPr>
              <w:t xml:space="preserve"> Cour d’appel de la Colomb</w:t>
            </w:r>
            <w:r w:rsidR="00824412" w:rsidRPr="00D84CFB">
              <w:rPr>
                <w:lang w:val="fr-FR"/>
              </w:rPr>
              <w:t>ie-Britannique (</w:t>
            </w:r>
            <w:r w:rsidR="007C6ACA" w:rsidRPr="00133CB7">
              <w:rPr>
                <w:lang w:val="fr-FR"/>
              </w:rPr>
              <w:t>Vancouver</w:t>
            </w:r>
            <w:r w:rsidR="00824412" w:rsidRPr="00D84CFB">
              <w:rPr>
                <w:lang w:val="fr-FR"/>
              </w:rPr>
              <w:t>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4CFB">
              <w:rPr>
                <w:lang w:val="fr-FR"/>
              </w:rPr>
              <w:t>CA42300, 2016 BCCA 174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CFB">
              <w:rPr>
                <w:lang w:val="fr-FR"/>
              </w:rPr>
              <w:t>21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21A277" w14:textId="77777777" w:rsidR="009F436C" w:rsidRDefault="009F436C" w:rsidP="00417FB7">
      <w:pPr>
        <w:jc w:val="center"/>
        <w:rPr>
          <w:lang w:val="fr-CA"/>
        </w:rPr>
      </w:pPr>
    </w:p>
    <w:p w14:paraId="7221A278" w14:textId="77777777" w:rsidR="00DB3E1E" w:rsidRDefault="00DB3E1E" w:rsidP="00417FB7">
      <w:pPr>
        <w:jc w:val="center"/>
        <w:rPr>
          <w:lang w:val="fr-CA"/>
        </w:rPr>
      </w:pPr>
    </w:p>
    <w:p w14:paraId="7221A279" w14:textId="77777777" w:rsidR="00DB3E1E" w:rsidRDefault="00DB3E1E" w:rsidP="00417FB7">
      <w:pPr>
        <w:jc w:val="center"/>
        <w:rPr>
          <w:lang w:val="fr-CA"/>
        </w:rPr>
      </w:pPr>
    </w:p>
    <w:p w14:paraId="7221A27A" w14:textId="77777777" w:rsidR="00DB3E1E" w:rsidRPr="00D83B8C" w:rsidRDefault="00DB3E1E" w:rsidP="00417FB7">
      <w:pPr>
        <w:jc w:val="center"/>
        <w:rPr>
          <w:lang w:val="fr-CA"/>
        </w:rPr>
      </w:pPr>
    </w:p>
    <w:p w14:paraId="7221A2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21A27C" w14:textId="77777777" w:rsidR="008F53F3" w:rsidRDefault="003A37CF" w:rsidP="00D92C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21A27D" w14:textId="77777777" w:rsidR="00DB3E1E" w:rsidRDefault="00DB3E1E" w:rsidP="00D92C99">
      <w:pPr>
        <w:jc w:val="center"/>
        <w:rPr>
          <w:lang w:val="fr-CA"/>
        </w:rPr>
      </w:pPr>
    </w:p>
    <w:p w14:paraId="7221A27E" w14:textId="77777777" w:rsidR="00DB3E1E" w:rsidRPr="00A252FA" w:rsidRDefault="00DB3E1E" w:rsidP="00D92C99">
      <w:pPr>
        <w:jc w:val="center"/>
        <w:rPr>
          <w:lang w:val="fr-CA"/>
        </w:rPr>
      </w:pPr>
    </w:p>
    <w:sectPr w:rsidR="00DB3E1E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A281" w14:textId="77777777" w:rsidR="00B328CD" w:rsidRDefault="00B328CD">
      <w:r>
        <w:separator/>
      </w:r>
    </w:p>
  </w:endnote>
  <w:endnote w:type="continuationSeparator" w:id="0">
    <w:p w14:paraId="7221A28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A27F" w14:textId="77777777" w:rsidR="00B328CD" w:rsidRDefault="00B328CD">
      <w:r>
        <w:separator/>
      </w:r>
    </w:p>
  </w:footnote>
  <w:footnote w:type="continuationSeparator" w:id="0">
    <w:p w14:paraId="7221A28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A2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7E3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21A284" w14:textId="77777777" w:rsidR="008F53F3" w:rsidRDefault="008F53F3" w:rsidP="008F53F3">
    <w:pPr>
      <w:rPr>
        <w:szCs w:val="24"/>
      </w:rPr>
    </w:pPr>
  </w:p>
  <w:p w14:paraId="7221A285" w14:textId="77777777" w:rsidR="008F53F3" w:rsidRDefault="008F53F3" w:rsidP="008F53F3">
    <w:pPr>
      <w:rPr>
        <w:szCs w:val="24"/>
      </w:rPr>
    </w:pPr>
  </w:p>
  <w:p w14:paraId="7221A2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37133</w:t>
    </w:r>
    <w:r>
      <w:rPr>
        <w:szCs w:val="24"/>
      </w:rPr>
      <w:t>     </w:t>
    </w:r>
  </w:p>
  <w:p w14:paraId="7221A28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BEE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E3F"/>
    <w:rsid w:val="002B5FA6"/>
    <w:rsid w:val="002C6423"/>
    <w:rsid w:val="002D2D44"/>
    <w:rsid w:val="0031097F"/>
    <w:rsid w:val="0031165C"/>
    <w:rsid w:val="00326E5F"/>
    <w:rsid w:val="00335879"/>
    <w:rsid w:val="00356186"/>
    <w:rsid w:val="003575FB"/>
    <w:rsid w:val="00374E7D"/>
    <w:rsid w:val="00375294"/>
    <w:rsid w:val="00382FC7"/>
    <w:rsid w:val="00382FEC"/>
    <w:rsid w:val="00385A90"/>
    <w:rsid w:val="003A37CF"/>
    <w:rsid w:val="003B1F3D"/>
    <w:rsid w:val="003E268A"/>
    <w:rsid w:val="00414694"/>
    <w:rsid w:val="00417FB7"/>
    <w:rsid w:val="0042783F"/>
    <w:rsid w:val="004943CF"/>
    <w:rsid w:val="004956DA"/>
    <w:rsid w:val="004D4658"/>
    <w:rsid w:val="00551ABB"/>
    <w:rsid w:val="0055345D"/>
    <w:rsid w:val="00563E2C"/>
    <w:rsid w:val="00587869"/>
    <w:rsid w:val="0059569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C6ACA"/>
    <w:rsid w:val="007E68C7"/>
    <w:rsid w:val="00804BE2"/>
    <w:rsid w:val="00816B78"/>
    <w:rsid w:val="00824412"/>
    <w:rsid w:val="008262A3"/>
    <w:rsid w:val="00830BBE"/>
    <w:rsid w:val="008516B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4E4D"/>
    <w:rsid w:val="00CE249F"/>
    <w:rsid w:val="00CF17D0"/>
    <w:rsid w:val="00D42339"/>
    <w:rsid w:val="00D61AC2"/>
    <w:rsid w:val="00D746DD"/>
    <w:rsid w:val="00D83B8C"/>
    <w:rsid w:val="00D84CFB"/>
    <w:rsid w:val="00D92C99"/>
    <w:rsid w:val="00DA4281"/>
    <w:rsid w:val="00DB1ADC"/>
    <w:rsid w:val="00DB3E1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21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7C6ACA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67E7F-022E-4CAF-94DD-A63B8A95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C89D8-9FED-4839-97DF-B4B1F1E410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1B83B3-2160-4DD1-8ED6-D067CDD4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2016-11-30T15:41:00Z</dcterms:created>
  <dcterms:modified xsi:type="dcterms:W3CDTF">2016-11-30T15:41:00Z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