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954FB" w14:textId="77777777" w:rsidR="009F436C" w:rsidRDefault="009F436C" w:rsidP="00382FEC"/>
    <w:p w14:paraId="730954FC" w14:textId="77777777" w:rsidR="00EF4EF2" w:rsidRPr="001E26DB" w:rsidRDefault="00EF4EF2" w:rsidP="00382FEC"/>
    <w:p w14:paraId="730954FD" w14:textId="77777777" w:rsidR="009F436C" w:rsidRPr="001E26DB" w:rsidRDefault="009F436C" w:rsidP="00382FEC"/>
    <w:p w14:paraId="730954FE" w14:textId="77777777" w:rsidR="009F436C" w:rsidRDefault="009F436C" w:rsidP="00382FEC"/>
    <w:p w14:paraId="730954FF" w14:textId="77777777" w:rsidR="002C29B6" w:rsidRDefault="002C29B6" w:rsidP="00382FEC"/>
    <w:p w14:paraId="73095500" w14:textId="77777777" w:rsidR="002C29B6" w:rsidRDefault="002C29B6" w:rsidP="00382FEC"/>
    <w:p w14:paraId="73095501" w14:textId="77777777" w:rsidR="0076003F" w:rsidRDefault="0076003F" w:rsidP="00382FEC"/>
    <w:p w14:paraId="73095502" w14:textId="77777777" w:rsidR="002C29B6" w:rsidRDefault="002C29B6" w:rsidP="00382FEC"/>
    <w:p w14:paraId="73095503" w14:textId="77777777" w:rsidR="002C29B6" w:rsidRPr="001E26DB" w:rsidRDefault="002C29B6" w:rsidP="00382FEC"/>
    <w:p w14:paraId="73095504" w14:textId="77777777" w:rsidR="009F436C" w:rsidRPr="001E26DB" w:rsidRDefault="009F436C" w:rsidP="00382FEC"/>
    <w:p w14:paraId="73095505" w14:textId="77777777" w:rsidR="009F436C" w:rsidRPr="001E26DB" w:rsidRDefault="009F436C" w:rsidP="00382FEC"/>
    <w:p w14:paraId="73095506" w14:textId="77777777" w:rsidR="009F436C" w:rsidRPr="001E26DB" w:rsidRDefault="009F436C" w:rsidP="00382FEC"/>
    <w:p w14:paraId="73095507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37063</w:t>
      </w:r>
      <w:r w:rsidR="00E81C0B" w:rsidRPr="001E26DB">
        <w:t>     </w:t>
      </w:r>
    </w:p>
    <w:p w14:paraId="73095508" w14:textId="77777777" w:rsidR="009F436C" w:rsidRPr="001E26DB" w:rsidRDefault="009F436C" w:rsidP="00382FEC"/>
    <w:p w14:paraId="7309550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7309550D" w14:textId="77777777" w:rsidTr="00B37A52">
        <w:tc>
          <w:tcPr>
            <w:tcW w:w="2269" w:type="pct"/>
          </w:tcPr>
          <w:p w14:paraId="7309550A" w14:textId="77777777" w:rsidR="00417FB7" w:rsidRPr="001E26DB" w:rsidRDefault="00777F31" w:rsidP="008262A3">
            <w:r>
              <w:t>Le 22</w:t>
            </w:r>
            <w:r w:rsidR="006475C8">
              <w:t xml:space="preserve"> décembre 2016</w:t>
            </w:r>
          </w:p>
        </w:tc>
        <w:tc>
          <w:tcPr>
            <w:tcW w:w="381" w:type="pct"/>
          </w:tcPr>
          <w:p w14:paraId="7309550B" w14:textId="77777777" w:rsidR="00417FB7" w:rsidRPr="001E26DB" w:rsidRDefault="00417FB7" w:rsidP="00382FEC"/>
        </w:tc>
        <w:tc>
          <w:tcPr>
            <w:tcW w:w="2350" w:type="pct"/>
          </w:tcPr>
          <w:p w14:paraId="7309550C" w14:textId="77777777" w:rsidR="00417FB7" w:rsidRPr="001E26DB" w:rsidRDefault="00777F31" w:rsidP="0027081E">
            <w:pPr>
              <w:rPr>
                <w:lang w:val="en-CA"/>
              </w:rPr>
            </w:pPr>
            <w:r>
              <w:t>December 22</w:t>
            </w:r>
            <w:r w:rsidR="006475C8">
              <w:t>, 2016</w:t>
            </w:r>
          </w:p>
        </w:tc>
      </w:tr>
      <w:tr w:rsidR="00E12A51" w:rsidRPr="00F67F03" w14:paraId="7309551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309550E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09550F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095510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655C38" w14:paraId="73095515" w14:textId="77777777" w:rsidTr="00B37A52">
        <w:tc>
          <w:tcPr>
            <w:tcW w:w="2269" w:type="pct"/>
          </w:tcPr>
          <w:p w14:paraId="73095512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14:paraId="73095513" w14:textId="77777777" w:rsidR="00417FB7" w:rsidRPr="001E26DB" w:rsidRDefault="00417FB7" w:rsidP="00382FEC"/>
        </w:tc>
        <w:tc>
          <w:tcPr>
            <w:tcW w:w="2350" w:type="pct"/>
          </w:tcPr>
          <w:p w14:paraId="73095514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777F31">
              <w:rPr>
                <w:lang w:val="en-CA"/>
              </w:rPr>
              <w:t>McLachlin C.J. and Wagner and Gascon JJ.</w:t>
            </w:r>
          </w:p>
        </w:tc>
      </w:tr>
      <w:tr w:rsidR="00C2612E" w:rsidRPr="00655C38" w14:paraId="7309551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3095516" w14:textId="77777777" w:rsidR="00C2612E" w:rsidRPr="00777F31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095517" w14:textId="77777777" w:rsidR="00C2612E" w:rsidRPr="00777F31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09551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7309552D" w14:textId="77777777" w:rsidTr="006A1E6D">
        <w:tc>
          <w:tcPr>
            <w:tcW w:w="2269" w:type="pct"/>
          </w:tcPr>
          <w:p w14:paraId="7309551A" w14:textId="77777777" w:rsidR="000E1923" w:rsidRPr="00777F31" w:rsidRDefault="00777F31">
            <w:pPr>
              <w:pStyle w:val="SCCLsocPrefix"/>
              <w:rPr>
                <w:lang w:val="en-CA"/>
              </w:rPr>
            </w:pPr>
            <w:r w:rsidRPr="00777F31">
              <w:rPr>
                <w:lang w:val="en-CA"/>
              </w:rPr>
              <w:t>ENTRE :</w:t>
            </w:r>
            <w:r w:rsidRPr="00777F31">
              <w:rPr>
                <w:lang w:val="en-CA"/>
              </w:rPr>
              <w:br/>
            </w:r>
          </w:p>
          <w:p w14:paraId="7309551B" w14:textId="77777777" w:rsidR="000E1923" w:rsidRPr="00777F31" w:rsidRDefault="00777F31">
            <w:pPr>
              <w:pStyle w:val="SCCLsocParty"/>
              <w:rPr>
                <w:lang w:val="en-CA"/>
              </w:rPr>
            </w:pPr>
            <w:r w:rsidRPr="00777F31">
              <w:rPr>
                <w:lang w:val="en-CA"/>
              </w:rPr>
              <w:t>José Pereira, Anibal Zamora, Homero Da Cruz, 9100-2261 Québec inc., Abdul Sater Milad, 9182-3708 Québec inc., Nicholaos Begetis, F.W. Limo inc., 9073-2256 Québec inc., 9191-5025 Québec inc., Victor Moleirhino</w:t>
            </w:r>
            <w:r>
              <w:rPr>
                <w:lang w:val="en-CA"/>
              </w:rPr>
              <w:t xml:space="preserve"> et</w:t>
            </w:r>
            <w:r w:rsidRPr="00777F31">
              <w:rPr>
                <w:lang w:val="en-CA"/>
              </w:rPr>
              <w:t xml:space="preserve"> 3539270 Canada inc.</w:t>
            </w:r>
            <w:r w:rsidRPr="00777F31">
              <w:rPr>
                <w:lang w:val="en-CA"/>
              </w:rPr>
              <w:br/>
            </w:r>
          </w:p>
          <w:p w14:paraId="7309551C" w14:textId="77777777" w:rsidR="000E1923" w:rsidRDefault="00777F31">
            <w:pPr>
              <w:pStyle w:val="SCCLsocPartyRole"/>
            </w:pPr>
            <w:r>
              <w:t>Demandeurs</w:t>
            </w:r>
            <w:r>
              <w:br/>
            </w:r>
          </w:p>
          <w:p w14:paraId="7309551D" w14:textId="77777777" w:rsidR="000E1923" w:rsidRDefault="00777F31">
            <w:pPr>
              <w:pStyle w:val="SCCLsocVersus"/>
            </w:pPr>
            <w:r>
              <w:t>- et -</w:t>
            </w:r>
            <w:r>
              <w:br/>
            </w:r>
          </w:p>
          <w:p w14:paraId="7309551E" w14:textId="77777777" w:rsidR="000E1923" w:rsidRDefault="00777F31">
            <w:pPr>
              <w:pStyle w:val="SCCLsocParty"/>
            </w:pPr>
            <w:r>
              <w:t>Commission des transports du Québec</w:t>
            </w:r>
            <w:r>
              <w:br/>
            </w:r>
          </w:p>
          <w:p w14:paraId="7309551F" w14:textId="77777777" w:rsidR="000E1923" w:rsidRDefault="00777F31">
            <w:pPr>
              <w:pStyle w:val="SCCLsocPartyRole"/>
            </w:pPr>
            <w:r>
              <w:t>Intimée</w:t>
            </w:r>
            <w:r>
              <w:br/>
            </w:r>
          </w:p>
          <w:p w14:paraId="73095520" w14:textId="77777777" w:rsidR="000E1923" w:rsidRDefault="00777F31">
            <w:pPr>
              <w:pStyle w:val="SCCLsocVersus"/>
            </w:pPr>
            <w:r>
              <w:t>- et -</w:t>
            </w:r>
            <w:r>
              <w:br/>
            </w:r>
          </w:p>
          <w:p w14:paraId="73095521" w14:textId="77777777" w:rsidR="000E1923" w:rsidRDefault="00777F31">
            <w:pPr>
              <w:pStyle w:val="SCCLsocParty"/>
            </w:pPr>
            <w:r>
              <w:t>Tribunal administratif du Québec</w:t>
            </w:r>
            <w:r>
              <w:br/>
            </w:r>
          </w:p>
          <w:p w14:paraId="73095522" w14:textId="77777777" w:rsidR="000E1923" w:rsidRDefault="00777F31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7309552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3095524" w14:textId="77777777" w:rsidR="000E1923" w:rsidRPr="00777F31" w:rsidRDefault="00777F31">
            <w:pPr>
              <w:pStyle w:val="SCCLsocPrefix"/>
              <w:rPr>
                <w:lang w:val="en-US"/>
              </w:rPr>
            </w:pPr>
            <w:r w:rsidRPr="00777F31">
              <w:rPr>
                <w:lang w:val="en-US"/>
              </w:rPr>
              <w:t>BETWEEN:</w:t>
            </w:r>
            <w:r w:rsidRPr="00777F31">
              <w:rPr>
                <w:lang w:val="en-US"/>
              </w:rPr>
              <w:br/>
            </w:r>
          </w:p>
          <w:p w14:paraId="73095525" w14:textId="77777777" w:rsidR="000E1923" w:rsidRPr="00777F31" w:rsidRDefault="00777F31">
            <w:pPr>
              <w:pStyle w:val="SCCLsocParty"/>
              <w:rPr>
                <w:lang w:val="en-US"/>
              </w:rPr>
            </w:pPr>
            <w:r w:rsidRPr="00777F31">
              <w:rPr>
                <w:lang w:val="en-US"/>
              </w:rPr>
              <w:t>José Pereira, Anibal Zamora, Homero Da Cruz, 9100-2261 Québec inc., Abdul Sater Milad, 9182-3708 Québec inc., Nicholaos Begetis, F.W. Limo inc., 9073-2256 Québec inc., 9191-5025</w:t>
            </w:r>
            <w:r>
              <w:rPr>
                <w:lang w:val="en-US"/>
              </w:rPr>
              <w:t xml:space="preserve"> Québec inc., Victor Moleirhino and</w:t>
            </w:r>
            <w:r w:rsidRPr="00777F31">
              <w:rPr>
                <w:lang w:val="en-US"/>
              </w:rPr>
              <w:t xml:space="preserve"> 3539270 Canada inc.</w:t>
            </w:r>
            <w:r w:rsidRPr="00777F31">
              <w:rPr>
                <w:lang w:val="en-US"/>
              </w:rPr>
              <w:br/>
            </w:r>
          </w:p>
          <w:p w14:paraId="73095526" w14:textId="77777777" w:rsidR="000E1923" w:rsidRDefault="00777F31">
            <w:pPr>
              <w:pStyle w:val="SCCLsocPartyRole"/>
            </w:pPr>
            <w:r>
              <w:t>Applicants</w:t>
            </w:r>
            <w:r>
              <w:br/>
            </w:r>
          </w:p>
          <w:p w14:paraId="73095527" w14:textId="77777777" w:rsidR="000E1923" w:rsidRDefault="00777F31">
            <w:pPr>
              <w:pStyle w:val="SCCLsocVersus"/>
            </w:pPr>
            <w:r>
              <w:t>- and -</w:t>
            </w:r>
            <w:r>
              <w:br/>
            </w:r>
          </w:p>
          <w:p w14:paraId="73095528" w14:textId="77777777" w:rsidR="000E1923" w:rsidRDefault="00777F31">
            <w:pPr>
              <w:pStyle w:val="SCCLsocParty"/>
            </w:pPr>
            <w:r>
              <w:t>Commission des transports du Québec</w:t>
            </w:r>
            <w:r>
              <w:br/>
            </w:r>
          </w:p>
          <w:p w14:paraId="73095529" w14:textId="77777777" w:rsidR="000E1923" w:rsidRDefault="00777F31">
            <w:pPr>
              <w:pStyle w:val="SCCLsocPartyRole"/>
            </w:pPr>
            <w:r>
              <w:t>Respondent</w:t>
            </w:r>
            <w:r>
              <w:br/>
            </w:r>
          </w:p>
          <w:p w14:paraId="7309552A" w14:textId="77777777" w:rsidR="000E1923" w:rsidRDefault="00777F31">
            <w:pPr>
              <w:pStyle w:val="SCCLsocVersus"/>
            </w:pPr>
            <w:r>
              <w:t>- and -</w:t>
            </w:r>
            <w:r>
              <w:br/>
            </w:r>
          </w:p>
          <w:p w14:paraId="7309552B" w14:textId="77777777" w:rsidR="000E1923" w:rsidRDefault="00777F31">
            <w:pPr>
              <w:pStyle w:val="SCCLsocParty"/>
            </w:pPr>
            <w:r>
              <w:t>Tribunal administratif du Québec</w:t>
            </w:r>
            <w:r>
              <w:br/>
            </w:r>
          </w:p>
          <w:p w14:paraId="7309552C" w14:textId="77777777" w:rsidR="000E1923" w:rsidRDefault="00777F31">
            <w:pPr>
              <w:pStyle w:val="SCCLsocPartyRole"/>
            </w:pPr>
            <w:r>
              <w:t>Intervener</w:t>
            </w:r>
          </w:p>
        </w:tc>
      </w:tr>
      <w:tr w:rsidR="00824412" w:rsidRPr="00F67F03" w14:paraId="73095531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309552E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09552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095530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55C38" w14:paraId="7309553D" w14:textId="77777777" w:rsidTr="00B37A52">
        <w:tc>
          <w:tcPr>
            <w:tcW w:w="2269" w:type="pct"/>
          </w:tcPr>
          <w:p w14:paraId="73095532" w14:textId="77777777" w:rsidR="00777F31" w:rsidRDefault="00777F31" w:rsidP="0027081E">
            <w:pPr>
              <w:jc w:val="center"/>
            </w:pPr>
          </w:p>
          <w:p w14:paraId="73095533" w14:textId="77777777" w:rsidR="00777F31" w:rsidRDefault="00777F31" w:rsidP="0027081E">
            <w:pPr>
              <w:jc w:val="center"/>
            </w:pPr>
          </w:p>
          <w:p w14:paraId="73095534" w14:textId="77777777" w:rsidR="0027081E" w:rsidRPr="001E26DB" w:rsidRDefault="0027081E" w:rsidP="0027081E">
            <w:pPr>
              <w:jc w:val="center"/>
            </w:pPr>
            <w:r w:rsidRPr="001E26DB">
              <w:lastRenderedPageBreak/>
              <w:t>JUGEMENT</w:t>
            </w:r>
          </w:p>
          <w:p w14:paraId="73095535" w14:textId="77777777" w:rsidR="0027081E" w:rsidRPr="001E26DB" w:rsidRDefault="0027081E" w:rsidP="0027081E">
            <w:pPr>
              <w:jc w:val="center"/>
            </w:pPr>
          </w:p>
          <w:p w14:paraId="73095536" w14:textId="539F1246" w:rsidR="00824412" w:rsidRPr="001E26DB" w:rsidRDefault="00E40C6C" w:rsidP="00132BEC">
            <w:pPr>
              <w:jc w:val="both"/>
            </w:pPr>
            <w:bookmarkStart w:id="0" w:name="_GoBack"/>
            <w:r>
              <w:t xml:space="preserve">La requête en prorogation du délai de signification et de dépôt de la réplique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>, numéro</w:t>
            </w:r>
            <w:r w:rsidR="0027081E">
              <w:t xml:space="preserve"> 500-09-024744-146</w:t>
            </w:r>
            <w:r w:rsidR="0027081E" w:rsidRPr="001E26DB">
              <w:t xml:space="preserve">, </w:t>
            </w:r>
            <w:r w:rsidR="00777F31">
              <w:t xml:space="preserve">2016 QCCA 654, </w:t>
            </w:r>
            <w:r w:rsidR="0027081E" w:rsidRPr="001E26DB">
              <w:t xml:space="preserve">daté du </w:t>
            </w:r>
            <w:r w:rsidR="0027081E">
              <w:t>13 avril 2016</w:t>
            </w:r>
            <w:r w:rsidR="0027081E" w:rsidRPr="001E26DB">
              <w:t xml:space="preserve">, est </w:t>
            </w:r>
            <w:r w:rsidR="00777F31">
              <w:t>rejet</w:t>
            </w:r>
            <w:r w:rsidR="00777F31">
              <w:rPr>
                <w:rFonts w:cs="Times New Roman"/>
              </w:rPr>
              <w:t>é</w:t>
            </w:r>
            <w:r w:rsidR="00777F31">
              <w:t>e avec d</w:t>
            </w:r>
            <w:r w:rsidR="00777F31">
              <w:rPr>
                <w:rFonts w:cs="Times New Roman"/>
              </w:rPr>
              <w:t>é</w:t>
            </w:r>
            <w:r w:rsidR="00777F31">
              <w:t>pens.</w:t>
            </w:r>
            <w:bookmarkEnd w:id="0"/>
          </w:p>
        </w:tc>
        <w:tc>
          <w:tcPr>
            <w:tcW w:w="381" w:type="pct"/>
          </w:tcPr>
          <w:p w14:paraId="7309553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3095538" w14:textId="77777777" w:rsidR="00777F31" w:rsidRPr="00777F31" w:rsidRDefault="00777F31" w:rsidP="0027081E">
            <w:pPr>
              <w:jc w:val="center"/>
              <w:rPr>
                <w:lang w:val="fr-FR"/>
              </w:rPr>
            </w:pPr>
          </w:p>
          <w:p w14:paraId="73095539" w14:textId="77777777" w:rsidR="00777F31" w:rsidRPr="00777F31" w:rsidRDefault="00777F31" w:rsidP="0027081E">
            <w:pPr>
              <w:jc w:val="center"/>
              <w:rPr>
                <w:lang w:val="fr-FR"/>
              </w:rPr>
            </w:pPr>
          </w:p>
          <w:p w14:paraId="7309553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lastRenderedPageBreak/>
              <w:t>JUDGMENT</w:t>
            </w:r>
          </w:p>
          <w:p w14:paraId="7309553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309553C" w14:textId="188CDE59" w:rsidR="00824412" w:rsidRPr="001E26DB" w:rsidRDefault="00E40C6C" w:rsidP="00132BEC">
            <w:pPr>
              <w:jc w:val="both"/>
              <w:rPr>
                <w:lang w:val="en-CA"/>
              </w:rPr>
            </w:pPr>
            <w:r w:rsidRPr="00655C38">
              <w:rPr>
                <w:lang w:val="en-US"/>
              </w:rPr>
              <w:t>The motion for an extension of time to serve and file the reply is granted.</w:t>
            </w:r>
            <w:r>
              <w:rPr>
                <w:lang w:val="en-US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777F31">
              <w:rPr>
                <w:lang w:val="en-CA"/>
              </w:rPr>
              <w:t>Court of Appeal of Quebec (Montréal)</w:t>
            </w:r>
            <w:r w:rsidR="00777F31">
              <w:rPr>
                <w:lang w:val="en-CA"/>
              </w:rPr>
              <w:t xml:space="preserve">, Number </w:t>
            </w:r>
            <w:r w:rsidR="0027081E" w:rsidRPr="00777F31">
              <w:rPr>
                <w:lang w:val="en-CA"/>
              </w:rPr>
              <w:t>500-09-024744-146</w:t>
            </w:r>
            <w:r w:rsidR="0027081E" w:rsidRPr="001E26DB">
              <w:rPr>
                <w:lang w:val="en-CA"/>
              </w:rPr>
              <w:t xml:space="preserve">, </w:t>
            </w:r>
            <w:r w:rsidR="00777F31" w:rsidRPr="00777F31">
              <w:rPr>
                <w:lang w:val="en-CA"/>
              </w:rPr>
              <w:t>2016 QCCA 654,</w:t>
            </w:r>
            <w:r w:rsidR="00777F31"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777F31">
              <w:rPr>
                <w:lang w:val="en-CA"/>
              </w:rPr>
              <w:t>April 13, 2016</w:t>
            </w:r>
            <w:r w:rsidR="00777F31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777F31"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7309553E" w14:textId="77777777" w:rsidR="009F436C" w:rsidRPr="002C29B6" w:rsidRDefault="009F436C" w:rsidP="00382FEC">
      <w:pPr>
        <w:rPr>
          <w:lang w:val="en-US"/>
        </w:rPr>
      </w:pPr>
    </w:p>
    <w:p w14:paraId="7309553F" w14:textId="77777777" w:rsidR="009F436C" w:rsidRPr="002C29B6" w:rsidRDefault="009F436C" w:rsidP="00417FB7">
      <w:pPr>
        <w:jc w:val="center"/>
        <w:rPr>
          <w:lang w:val="en-US"/>
        </w:rPr>
      </w:pPr>
    </w:p>
    <w:p w14:paraId="73095540" w14:textId="77777777" w:rsidR="009F436C" w:rsidRPr="002C29B6" w:rsidRDefault="009F436C" w:rsidP="00417FB7">
      <w:pPr>
        <w:jc w:val="center"/>
        <w:rPr>
          <w:lang w:val="en-US"/>
        </w:rPr>
      </w:pPr>
    </w:p>
    <w:p w14:paraId="73095541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73095542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14:paraId="73095543" w14:textId="77777777" w:rsidR="00655333" w:rsidRPr="00F67F03" w:rsidRDefault="00655333" w:rsidP="00655333">
      <w:pPr>
        <w:jc w:val="center"/>
        <w:rPr>
          <w:lang w:val="fr-FR"/>
        </w:rPr>
      </w:pPr>
    </w:p>
    <w:sectPr w:rsidR="00655333" w:rsidRPr="00F67F03" w:rsidSect="007B340F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95546" w14:textId="77777777" w:rsidR="006475C8" w:rsidRDefault="006475C8">
      <w:r>
        <w:separator/>
      </w:r>
    </w:p>
  </w:endnote>
  <w:endnote w:type="continuationSeparator" w:id="0">
    <w:p w14:paraId="73095547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95544" w14:textId="77777777" w:rsidR="006475C8" w:rsidRDefault="006475C8">
      <w:r>
        <w:separator/>
      </w:r>
    </w:p>
  </w:footnote>
  <w:footnote w:type="continuationSeparator" w:id="0">
    <w:p w14:paraId="73095545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9554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61930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3095549" w14:textId="77777777" w:rsidR="00401B64" w:rsidRDefault="00401B64" w:rsidP="00401B64">
    <w:pPr>
      <w:rPr>
        <w:szCs w:val="24"/>
      </w:rPr>
    </w:pPr>
  </w:p>
  <w:p w14:paraId="7309554A" w14:textId="77777777" w:rsidR="00401B64" w:rsidRDefault="00401B64" w:rsidP="00401B64">
    <w:pPr>
      <w:rPr>
        <w:szCs w:val="24"/>
      </w:rPr>
    </w:pPr>
  </w:p>
  <w:p w14:paraId="7309554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37063</w:t>
    </w:r>
    <w:r w:rsidR="00401B64">
      <w:rPr>
        <w:szCs w:val="24"/>
      </w:rPr>
      <w:t>     </w:t>
    </w:r>
  </w:p>
  <w:p w14:paraId="7309554C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930"/>
    <w:rsid w:val="00061CAE"/>
    <w:rsid w:val="000919B4"/>
    <w:rsid w:val="000978C2"/>
    <w:rsid w:val="000B76FF"/>
    <w:rsid w:val="000D7521"/>
    <w:rsid w:val="000E1923"/>
    <w:rsid w:val="000E4CCE"/>
    <w:rsid w:val="000F44E1"/>
    <w:rsid w:val="00130C0B"/>
    <w:rsid w:val="00132BEC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55C38"/>
    <w:rsid w:val="006935F7"/>
    <w:rsid w:val="006A1E6D"/>
    <w:rsid w:val="006C1359"/>
    <w:rsid w:val="006F1DF9"/>
    <w:rsid w:val="00701109"/>
    <w:rsid w:val="007372EA"/>
    <w:rsid w:val="0076003F"/>
    <w:rsid w:val="00777F31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40C6C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3095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t01">
    <w:name w:val="solext01"/>
    <w:basedOn w:val="DefaultParagraphFont"/>
    <w:rsid w:val="00E40C6C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11385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2016-12-22T05:00:00+00:00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BC4E3-2CF1-4138-AEE9-D6BEABF47B7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72988DE-21FC-4F4F-A400-472B2C512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669A49-F45E-4045-91FE-073C61B7C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2016-12-21T19:47:00Z</dcterms:created>
  <dcterms:modified xsi:type="dcterms:W3CDTF">2016-12-21T19:47:00Z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