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4B6F2" w14:textId="77777777" w:rsidR="009F436C" w:rsidRDefault="009F436C" w:rsidP="00382FEC"/>
    <w:p w14:paraId="1CD4B6F3" w14:textId="77777777" w:rsidR="002D2D44" w:rsidRPr="006E7BAE" w:rsidRDefault="002D2D44" w:rsidP="00382FEC"/>
    <w:p w14:paraId="1CD4B6F4" w14:textId="77777777" w:rsidR="009F436C" w:rsidRPr="006E7BAE" w:rsidRDefault="009F436C" w:rsidP="00382FEC"/>
    <w:p w14:paraId="1CD4B6F5" w14:textId="77777777" w:rsidR="0016666F" w:rsidRPr="006E7BAE" w:rsidRDefault="0016666F" w:rsidP="00382FEC"/>
    <w:p w14:paraId="1CD4B6F6" w14:textId="77777777" w:rsidR="0016666F" w:rsidRDefault="0016666F" w:rsidP="00382FEC"/>
    <w:p w14:paraId="1CD4B6F7" w14:textId="77777777" w:rsidR="00D83B8C" w:rsidRDefault="00D83B8C" w:rsidP="00382FEC"/>
    <w:p w14:paraId="1CD4B6F8" w14:textId="77777777" w:rsidR="008763A3" w:rsidRDefault="008763A3" w:rsidP="00382FEC"/>
    <w:p w14:paraId="1CD4B6F9" w14:textId="77777777" w:rsidR="00D83B8C" w:rsidRDefault="00D83B8C" w:rsidP="00382FEC"/>
    <w:p w14:paraId="1CD4B6FA" w14:textId="77777777" w:rsidR="00D83B8C" w:rsidRDefault="00D83B8C" w:rsidP="00382FEC"/>
    <w:p w14:paraId="1CD4B6FB" w14:textId="77777777" w:rsidR="00D83B8C" w:rsidRDefault="00D83B8C" w:rsidP="00382FEC"/>
    <w:p w14:paraId="1CD4B6FC" w14:textId="77777777" w:rsidR="00D83B8C" w:rsidRPr="006E7BAE" w:rsidRDefault="00D83B8C" w:rsidP="00382FEC"/>
    <w:p w14:paraId="1CD4B6FD" w14:textId="77777777" w:rsidR="009F436C" w:rsidRPr="006E7BAE" w:rsidRDefault="009F436C" w:rsidP="00382FEC"/>
    <w:p w14:paraId="1CD4B6F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37330</w:t>
      </w:r>
      <w:r w:rsidR="0016666F" w:rsidRPr="006E7BAE">
        <w:t>     </w:t>
      </w:r>
    </w:p>
    <w:p w14:paraId="1CD4B6FF" w14:textId="77777777" w:rsidR="009F436C" w:rsidRPr="006E7BAE" w:rsidRDefault="009F436C" w:rsidP="00382FEC"/>
    <w:p w14:paraId="1CD4B7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D4B704" w14:textId="77777777" w:rsidTr="00C173B0">
        <w:tc>
          <w:tcPr>
            <w:tcW w:w="2269" w:type="pct"/>
          </w:tcPr>
          <w:p w14:paraId="1CD4B701" w14:textId="77777777" w:rsidR="00417FB7" w:rsidRPr="006E7BAE" w:rsidRDefault="008727AC" w:rsidP="008727AC">
            <w:r>
              <w:t>April</w:t>
            </w:r>
            <w:r w:rsidR="00B328CD">
              <w:t xml:space="preserve"> </w:t>
            </w:r>
            <w:r>
              <w:t>13</w:t>
            </w:r>
            <w:r w:rsidR="00B328CD">
              <w:t>, 2017</w:t>
            </w:r>
          </w:p>
        </w:tc>
        <w:tc>
          <w:tcPr>
            <w:tcW w:w="381" w:type="pct"/>
          </w:tcPr>
          <w:p w14:paraId="1CD4B702" w14:textId="77777777" w:rsidR="00417FB7" w:rsidRPr="006E7BAE" w:rsidRDefault="00417FB7" w:rsidP="00382FEC"/>
        </w:tc>
        <w:tc>
          <w:tcPr>
            <w:tcW w:w="2350" w:type="pct"/>
          </w:tcPr>
          <w:p w14:paraId="1CD4B703" w14:textId="77777777" w:rsidR="00417FB7" w:rsidRPr="00D83B8C" w:rsidRDefault="00B328CD" w:rsidP="008727AC">
            <w:pPr>
              <w:rPr>
                <w:lang w:val="en-US"/>
              </w:rPr>
            </w:pPr>
            <w:r>
              <w:t xml:space="preserve">Le </w:t>
            </w:r>
            <w:r w:rsidR="008727AC">
              <w:t>13</w:t>
            </w:r>
            <w:r>
              <w:t xml:space="preserve"> </w:t>
            </w:r>
            <w:r w:rsidR="008727AC">
              <w:t>avril</w:t>
            </w:r>
            <w:r>
              <w:t xml:space="preserve"> 2017</w:t>
            </w:r>
          </w:p>
        </w:tc>
      </w:tr>
      <w:tr w:rsidR="00E12A51" w:rsidRPr="006E7BAE" w14:paraId="1CD4B7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D4B7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D4B7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D4B7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2186" w14:paraId="1CD4B70C" w14:textId="77777777" w:rsidTr="00C173B0">
        <w:tc>
          <w:tcPr>
            <w:tcW w:w="2269" w:type="pct"/>
          </w:tcPr>
          <w:p w14:paraId="1CD4B709" w14:textId="68CBE815" w:rsidR="00417FB7" w:rsidRPr="006E7BAE" w:rsidRDefault="00417FB7" w:rsidP="00E46981">
            <w:r w:rsidRPr="006E7BAE">
              <w:t xml:space="preserve">Coram:  </w:t>
            </w:r>
            <w:r w:rsidR="00A05F56">
              <w:rPr>
                <w:rFonts w:eastAsiaTheme="minorEastAsia"/>
                <w:szCs w:val="24"/>
              </w:rPr>
              <w:t>McLachlin C.J. and Abella, Moldaver, Karakatsanis, Wag</w:t>
            </w:r>
            <w:bookmarkStart w:id="0" w:name="_GoBack"/>
            <w:bookmarkEnd w:id="0"/>
            <w:r w:rsidR="00A05F56">
              <w:rPr>
                <w:rFonts w:eastAsiaTheme="minorEastAsia"/>
                <w:szCs w:val="24"/>
              </w:rPr>
              <w:t>ner, Gascon, Côté, Brown and Rowe JJ.</w:t>
            </w:r>
          </w:p>
        </w:tc>
        <w:tc>
          <w:tcPr>
            <w:tcW w:w="381" w:type="pct"/>
          </w:tcPr>
          <w:p w14:paraId="1CD4B70A" w14:textId="77777777" w:rsidR="00417FB7" w:rsidRPr="006E7BAE" w:rsidRDefault="00417FB7" w:rsidP="00382FEC"/>
        </w:tc>
        <w:tc>
          <w:tcPr>
            <w:tcW w:w="2350" w:type="pct"/>
          </w:tcPr>
          <w:p w14:paraId="1CD4B70B" w14:textId="719356AD" w:rsidR="00417FB7" w:rsidRPr="006E7BAE" w:rsidRDefault="00417FB7" w:rsidP="00387547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A05F56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A05F56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3A2186" w14:paraId="1CD4B7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D4B70D" w14:textId="77777777" w:rsidR="00C2612E" w:rsidRPr="005C38F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D4B70E" w14:textId="77777777" w:rsidR="00C2612E" w:rsidRPr="005C38F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D4B70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A2186" w14:paraId="1CD4B71E" w14:textId="77777777" w:rsidTr="00C173B0">
        <w:tc>
          <w:tcPr>
            <w:tcW w:w="2269" w:type="pct"/>
          </w:tcPr>
          <w:p w14:paraId="1CD4B711" w14:textId="77777777" w:rsidR="00712BBB" w:rsidRDefault="00BF6550">
            <w:pPr>
              <w:pStyle w:val="SCCLsocPrefix"/>
            </w:pPr>
            <w:r>
              <w:t>BETWEEN:</w:t>
            </w:r>
            <w:r>
              <w:br/>
            </w:r>
          </w:p>
          <w:p w14:paraId="1CD4B712" w14:textId="77777777" w:rsidR="00712BBB" w:rsidRDefault="00BF6550">
            <w:pPr>
              <w:pStyle w:val="SCCLsocParty"/>
            </w:pPr>
            <w:r>
              <w:t>Gordon Teti</w:t>
            </w:r>
            <w:r>
              <w:br/>
            </w:r>
          </w:p>
          <w:p w14:paraId="1CD4B713" w14:textId="77777777" w:rsidR="00712BBB" w:rsidRDefault="00BF6550">
            <w:pPr>
              <w:pStyle w:val="SCCLsocPartyRole"/>
            </w:pPr>
            <w:r>
              <w:t>Applicant</w:t>
            </w:r>
            <w:r>
              <w:br/>
            </w:r>
          </w:p>
          <w:p w14:paraId="1CD4B714" w14:textId="77777777" w:rsidR="00712BBB" w:rsidRDefault="00BF6550">
            <w:pPr>
              <w:pStyle w:val="SCCLsocVersus"/>
            </w:pPr>
            <w:r>
              <w:t>- and -</w:t>
            </w:r>
            <w:r>
              <w:br/>
            </w:r>
          </w:p>
          <w:p w14:paraId="1CD4B715" w14:textId="77777777" w:rsidR="00712BBB" w:rsidRDefault="00BF6550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1CD4B716" w14:textId="77777777" w:rsidR="00712BBB" w:rsidRDefault="00BF655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CD4B717" w14:textId="77777777" w:rsidR="00824412" w:rsidRPr="006E7BAE" w:rsidRDefault="00824412" w:rsidP="00375294"/>
        </w:tc>
        <w:tc>
          <w:tcPr>
            <w:tcW w:w="2350" w:type="pct"/>
          </w:tcPr>
          <w:p w14:paraId="1CD4B718" w14:textId="77777777" w:rsidR="00712BBB" w:rsidRPr="005C38FD" w:rsidRDefault="00BF6550">
            <w:pPr>
              <w:pStyle w:val="SCCLsocPrefix"/>
              <w:rPr>
                <w:lang w:val="fr-FR"/>
              </w:rPr>
            </w:pPr>
            <w:r w:rsidRPr="005C38FD">
              <w:rPr>
                <w:lang w:val="fr-FR"/>
              </w:rPr>
              <w:t>ENTRE :</w:t>
            </w:r>
            <w:r w:rsidRPr="005C38FD">
              <w:rPr>
                <w:lang w:val="fr-FR"/>
              </w:rPr>
              <w:br/>
            </w:r>
          </w:p>
          <w:p w14:paraId="1CD4B719" w14:textId="77777777" w:rsidR="00712BBB" w:rsidRPr="005C38FD" w:rsidRDefault="00BF6550">
            <w:pPr>
              <w:pStyle w:val="SCCLsocParty"/>
              <w:rPr>
                <w:lang w:val="fr-FR"/>
              </w:rPr>
            </w:pPr>
            <w:r w:rsidRPr="005C38FD">
              <w:rPr>
                <w:lang w:val="fr-FR"/>
              </w:rPr>
              <w:t>Gordon Teti</w:t>
            </w:r>
            <w:r w:rsidRPr="005C38FD">
              <w:rPr>
                <w:lang w:val="fr-FR"/>
              </w:rPr>
              <w:br/>
            </w:r>
          </w:p>
          <w:p w14:paraId="1CD4B71A" w14:textId="77777777" w:rsidR="00712BBB" w:rsidRPr="005C38FD" w:rsidRDefault="00BF6550">
            <w:pPr>
              <w:pStyle w:val="SCCLsocPartyRole"/>
              <w:rPr>
                <w:lang w:val="fr-FR"/>
              </w:rPr>
            </w:pPr>
            <w:r w:rsidRPr="005C38FD">
              <w:rPr>
                <w:lang w:val="fr-FR"/>
              </w:rPr>
              <w:t>Demandeur</w:t>
            </w:r>
            <w:r w:rsidRPr="005C38FD">
              <w:rPr>
                <w:lang w:val="fr-FR"/>
              </w:rPr>
              <w:br/>
            </w:r>
          </w:p>
          <w:p w14:paraId="1CD4B71B" w14:textId="77777777" w:rsidR="00712BBB" w:rsidRPr="005C38FD" w:rsidRDefault="00BF6550">
            <w:pPr>
              <w:pStyle w:val="SCCLsocVersus"/>
              <w:rPr>
                <w:lang w:val="fr-FR"/>
              </w:rPr>
            </w:pPr>
            <w:r w:rsidRPr="005C38FD">
              <w:rPr>
                <w:lang w:val="fr-FR"/>
              </w:rPr>
              <w:t>- et -</w:t>
            </w:r>
            <w:r w:rsidRPr="005C38FD">
              <w:rPr>
                <w:lang w:val="fr-FR"/>
              </w:rPr>
              <w:br/>
            </w:r>
          </w:p>
          <w:p w14:paraId="1CD4B71C" w14:textId="77777777" w:rsidR="00712BBB" w:rsidRPr="005C38FD" w:rsidRDefault="00BF6550">
            <w:pPr>
              <w:pStyle w:val="SCCLsocParty"/>
              <w:rPr>
                <w:lang w:val="fr-FR"/>
              </w:rPr>
            </w:pPr>
            <w:r w:rsidRPr="005C38FD">
              <w:rPr>
                <w:lang w:val="fr-FR"/>
              </w:rPr>
              <w:t>Procureur général du Canada</w:t>
            </w:r>
            <w:r w:rsidRPr="005C38FD">
              <w:rPr>
                <w:lang w:val="fr-FR"/>
              </w:rPr>
              <w:br/>
            </w:r>
          </w:p>
          <w:p w14:paraId="1CD4B71D" w14:textId="77777777" w:rsidR="00712BBB" w:rsidRPr="00E46981" w:rsidRDefault="00BF6550" w:rsidP="008727AC">
            <w:pPr>
              <w:pStyle w:val="SCCLsocPartyRole"/>
              <w:rPr>
                <w:lang w:val="fr-CA"/>
              </w:rPr>
            </w:pPr>
            <w:r w:rsidRPr="00E46981">
              <w:rPr>
                <w:lang w:val="fr-CA"/>
              </w:rPr>
              <w:t>Intimé</w:t>
            </w:r>
          </w:p>
        </w:tc>
      </w:tr>
      <w:tr w:rsidR="00824412" w:rsidRPr="003A2186" w14:paraId="1CD4B7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D4B71F" w14:textId="77777777" w:rsidR="00824412" w:rsidRPr="00E4698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D4B720" w14:textId="77777777" w:rsidR="00824412" w:rsidRPr="00E4698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D4B721" w14:textId="77777777" w:rsidR="00824412" w:rsidRPr="00E46981" w:rsidRDefault="00824412" w:rsidP="00B408F8">
            <w:pPr>
              <w:rPr>
                <w:lang w:val="fr-CA"/>
              </w:rPr>
            </w:pPr>
          </w:p>
        </w:tc>
      </w:tr>
      <w:tr w:rsidR="00824412" w:rsidRPr="003A2186" w14:paraId="1CD4B72A" w14:textId="77777777" w:rsidTr="00C173B0">
        <w:tc>
          <w:tcPr>
            <w:tcW w:w="2269" w:type="pct"/>
          </w:tcPr>
          <w:p w14:paraId="1CD4B723" w14:textId="77777777" w:rsidR="00824412" w:rsidRPr="006E7BAE" w:rsidRDefault="00824412" w:rsidP="00BF6550">
            <w:pPr>
              <w:jc w:val="center"/>
            </w:pPr>
            <w:r w:rsidRPr="006E7BAE">
              <w:t>JUDGMENT</w:t>
            </w:r>
          </w:p>
          <w:p w14:paraId="1CD4B724" w14:textId="77777777" w:rsidR="00824412" w:rsidRPr="006E7BAE" w:rsidRDefault="00824412" w:rsidP="00BF6550">
            <w:pPr>
              <w:jc w:val="both"/>
            </w:pPr>
          </w:p>
          <w:p w14:paraId="1CD4B725" w14:textId="2F520E71" w:rsidR="00824412" w:rsidRPr="006E7BAE" w:rsidRDefault="00BF6550" w:rsidP="00BF655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A-481-14, 2016 FCA 82</w:t>
            </w:r>
            <w:r w:rsidR="00824412" w:rsidRPr="006E7BAE">
              <w:t xml:space="preserve">, dated </w:t>
            </w:r>
            <w:r w:rsidR="00824412">
              <w:t>March 14, 2016</w:t>
            </w:r>
            <w:r w:rsidR="008A69C2">
              <w:t xml:space="preserve"> and June 14, 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1CD4B72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D4B72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D4B72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D4B729" w14:textId="6B84DB89" w:rsidR="00824412" w:rsidRPr="006E7BAE" w:rsidRDefault="00BF6550" w:rsidP="00BF6550">
            <w:pPr>
              <w:jc w:val="both"/>
              <w:rPr>
                <w:lang w:val="fr-CA"/>
              </w:rPr>
            </w:pPr>
            <w:r w:rsidRPr="00BF6550">
              <w:rPr>
                <w:lang w:val="fr-CA"/>
              </w:rPr>
              <w:t>La requête en prorogation du délai de signification et de dépôt de la demande d’autorisation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38FD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C38FD">
              <w:rPr>
                <w:lang w:val="fr-FR"/>
              </w:rPr>
              <w:t>A-481-14, 2016 FCA 82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38FD">
              <w:rPr>
                <w:lang w:val="fr-FR"/>
              </w:rPr>
              <w:t>14 mars 2016</w:t>
            </w:r>
            <w:r w:rsidR="008A69C2">
              <w:rPr>
                <w:lang w:val="fr-FR"/>
              </w:rPr>
              <w:t xml:space="preserve"> et </w:t>
            </w:r>
            <w:r w:rsidR="00AB5FCC">
              <w:rPr>
                <w:lang w:val="fr-FR"/>
              </w:rPr>
              <w:t xml:space="preserve">du </w:t>
            </w:r>
            <w:r w:rsidR="008A69C2">
              <w:rPr>
                <w:lang w:val="fr-FR"/>
              </w:rPr>
              <w:t>14 juin 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D4B72B" w14:textId="77777777" w:rsidR="009F436C" w:rsidRPr="00D83B8C" w:rsidRDefault="009F436C" w:rsidP="00382FEC">
      <w:pPr>
        <w:rPr>
          <w:lang w:val="fr-CA"/>
        </w:rPr>
      </w:pPr>
    </w:p>
    <w:p w14:paraId="1CD4B72C" w14:textId="77777777" w:rsidR="009F436C" w:rsidRPr="00D83B8C" w:rsidRDefault="009F436C" w:rsidP="00417FB7">
      <w:pPr>
        <w:jc w:val="center"/>
        <w:rPr>
          <w:lang w:val="fr-CA"/>
        </w:rPr>
      </w:pPr>
    </w:p>
    <w:p w14:paraId="1CD4B72D" w14:textId="77777777" w:rsidR="009F436C" w:rsidRPr="00D83B8C" w:rsidRDefault="009F436C" w:rsidP="00417FB7">
      <w:pPr>
        <w:jc w:val="center"/>
        <w:rPr>
          <w:lang w:val="fr-CA"/>
        </w:rPr>
      </w:pPr>
    </w:p>
    <w:p w14:paraId="1CD4B72E" w14:textId="77777777" w:rsidR="00FC41DF" w:rsidRDefault="00FC41DF" w:rsidP="00417FB7">
      <w:pPr>
        <w:jc w:val="center"/>
        <w:rPr>
          <w:lang w:val="fr-CA"/>
        </w:rPr>
      </w:pPr>
    </w:p>
    <w:p w14:paraId="1CD4B72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CD4B73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CD4B731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FC41DF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4B734" w14:textId="77777777" w:rsidR="00B328CD" w:rsidRDefault="00B328CD">
      <w:r>
        <w:separator/>
      </w:r>
    </w:p>
  </w:endnote>
  <w:endnote w:type="continuationSeparator" w:id="0">
    <w:p w14:paraId="1CD4B73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4B732" w14:textId="77777777" w:rsidR="00B328CD" w:rsidRDefault="00B328CD">
      <w:r>
        <w:separator/>
      </w:r>
    </w:p>
  </w:footnote>
  <w:footnote w:type="continuationSeparator" w:id="0">
    <w:p w14:paraId="1CD4B73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4B7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69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D4B737" w14:textId="77777777" w:rsidR="008F53F3" w:rsidRDefault="008F53F3" w:rsidP="008F53F3">
    <w:pPr>
      <w:rPr>
        <w:szCs w:val="24"/>
      </w:rPr>
    </w:pPr>
  </w:p>
  <w:p w14:paraId="1CD4B738" w14:textId="77777777" w:rsidR="008F53F3" w:rsidRDefault="008F53F3" w:rsidP="008F53F3">
    <w:pPr>
      <w:rPr>
        <w:szCs w:val="24"/>
      </w:rPr>
    </w:pPr>
  </w:p>
  <w:p w14:paraId="1CD4B7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37330</w:t>
    </w:r>
    <w:r>
      <w:rPr>
        <w:szCs w:val="24"/>
      </w:rPr>
      <w:t>     </w:t>
    </w:r>
  </w:p>
  <w:p w14:paraId="1CD4B73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338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547"/>
    <w:rsid w:val="003A2186"/>
    <w:rsid w:val="003A37CF"/>
    <w:rsid w:val="003B1F3D"/>
    <w:rsid w:val="00414694"/>
    <w:rsid w:val="00417FB7"/>
    <w:rsid w:val="0042783F"/>
    <w:rsid w:val="00453BC4"/>
    <w:rsid w:val="004943CF"/>
    <w:rsid w:val="004956DA"/>
    <w:rsid w:val="004D4658"/>
    <w:rsid w:val="0055345D"/>
    <w:rsid w:val="00563E2C"/>
    <w:rsid w:val="00587869"/>
    <w:rsid w:val="005C38FD"/>
    <w:rsid w:val="00612913"/>
    <w:rsid w:val="00614908"/>
    <w:rsid w:val="00650109"/>
    <w:rsid w:val="006E7BAE"/>
    <w:rsid w:val="00701109"/>
    <w:rsid w:val="00712BBB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27AC"/>
    <w:rsid w:val="008763A3"/>
    <w:rsid w:val="008813BC"/>
    <w:rsid w:val="00895263"/>
    <w:rsid w:val="008A0569"/>
    <w:rsid w:val="008A153F"/>
    <w:rsid w:val="008A69C2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5F56"/>
    <w:rsid w:val="00A103E3"/>
    <w:rsid w:val="00A252FA"/>
    <w:rsid w:val="00A70570"/>
    <w:rsid w:val="00AB1B1D"/>
    <w:rsid w:val="00AB4A38"/>
    <w:rsid w:val="00AB5E22"/>
    <w:rsid w:val="00AB5FCC"/>
    <w:rsid w:val="00AE2077"/>
    <w:rsid w:val="00B158E3"/>
    <w:rsid w:val="00B328CD"/>
    <w:rsid w:val="00B408F8"/>
    <w:rsid w:val="00B5078E"/>
    <w:rsid w:val="00B60EDC"/>
    <w:rsid w:val="00BC39BE"/>
    <w:rsid w:val="00BD4E4C"/>
    <w:rsid w:val="00BF6550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698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41DF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CD4B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570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570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1A14E-5D3F-46DC-986F-B2DFAE7B4CB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354F306-32C5-4CEB-8375-1A32CA9F1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FB822-4FBF-4F3A-8115-6186A7CF4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2017-04-11T18:57:00Z</dcterms:created>
  <dcterms:modified xsi:type="dcterms:W3CDTF">2017-04-11T18:57:00Z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