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40DC1" w14:textId="77777777" w:rsidR="00EF4EF2" w:rsidRPr="001E26DB" w:rsidRDefault="00EF4EF2" w:rsidP="00382FEC"/>
    <w:p w14:paraId="6FF40DC2" w14:textId="77777777" w:rsidR="009F436C" w:rsidRPr="001E26DB" w:rsidRDefault="009F436C" w:rsidP="00382FEC"/>
    <w:p w14:paraId="6FF40DC3" w14:textId="77777777" w:rsidR="009F436C" w:rsidRDefault="009F436C" w:rsidP="00382FEC"/>
    <w:p w14:paraId="6FF40DC4" w14:textId="77777777" w:rsidR="002C29B6" w:rsidRDefault="002C29B6" w:rsidP="00382FEC"/>
    <w:p w14:paraId="6FF40DC5" w14:textId="77777777" w:rsidR="002C29B6" w:rsidRDefault="002C29B6" w:rsidP="00382FEC"/>
    <w:p w14:paraId="6FF40DC6" w14:textId="77777777" w:rsidR="0076003F" w:rsidRDefault="0076003F" w:rsidP="00382FEC"/>
    <w:p w14:paraId="6FF40DC7" w14:textId="77777777" w:rsidR="002C29B6" w:rsidRDefault="002C29B6" w:rsidP="00382FEC"/>
    <w:p w14:paraId="6FF40DC8" w14:textId="77777777" w:rsidR="002C29B6" w:rsidRDefault="002C29B6" w:rsidP="00382FEC"/>
    <w:p w14:paraId="6FF40DC9" w14:textId="77777777" w:rsidR="00493B55" w:rsidRPr="001E26DB" w:rsidRDefault="00493B55" w:rsidP="00382FEC"/>
    <w:p w14:paraId="6FF40DCA" w14:textId="77777777" w:rsidR="009F436C" w:rsidRPr="001E26DB" w:rsidRDefault="009F436C" w:rsidP="00382FEC"/>
    <w:p w14:paraId="6FF40DCB" w14:textId="77777777" w:rsidR="009F436C" w:rsidRPr="001E26DB" w:rsidRDefault="009F436C" w:rsidP="00382FEC"/>
    <w:p w14:paraId="6FF40DCC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37560</w:t>
      </w:r>
      <w:r w:rsidR="00E81C0B" w:rsidRPr="001E26DB">
        <w:t>     </w:t>
      </w:r>
    </w:p>
    <w:p w14:paraId="6FF40DCD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6FF40DD1" w14:textId="77777777" w:rsidTr="00B37A52">
        <w:tc>
          <w:tcPr>
            <w:tcW w:w="2269" w:type="pct"/>
          </w:tcPr>
          <w:p w14:paraId="6FF40DCE" w14:textId="77777777" w:rsidR="00417FB7" w:rsidRPr="001E26DB" w:rsidRDefault="006475C8" w:rsidP="00493B55">
            <w:r>
              <w:t xml:space="preserve">Le </w:t>
            </w:r>
            <w:r w:rsidR="00493B55">
              <w:t xml:space="preserve">8 février </w:t>
            </w:r>
            <w:r>
              <w:t>2018</w:t>
            </w:r>
          </w:p>
        </w:tc>
        <w:tc>
          <w:tcPr>
            <w:tcW w:w="381" w:type="pct"/>
          </w:tcPr>
          <w:p w14:paraId="6FF40DCF" w14:textId="77777777" w:rsidR="00417FB7" w:rsidRPr="001E26DB" w:rsidRDefault="00417FB7" w:rsidP="00382FEC"/>
        </w:tc>
        <w:tc>
          <w:tcPr>
            <w:tcW w:w="2350" w:type="pct"/>
          </w:tcPr>
          <w:p w14:paraId="6FF40DD0" w14:textId="77777777" w:rsidR="00417FB7" w:rsidRPr="001E26DB" w:rsidRDefault="00493B55" w:rsidP="0027081E">
            <w:pPr>
              <w:rPr>
                <w:lang w:val="en-CA"/>
              </w:rPr>
            </w:pPr>
            <w:r>
              <w:t>February 8</w:t>
            </w:r>
            <w:r w:rsidR="006475C8">
              <w:t>, 2018</w:t>
            </w:r>
          </w:p>
        </w:tc>
      </w:tr>
      <w:tr w:rsidR="00E12A51" w:rsidRPr="00F67F03" w14:paraId="6FF40DD5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FF40DD2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FF40DD3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FF40DD4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493B55" w14:paraId="6FF40DD9" w14:textId="77777777" w:rsidTr="00B37A52">
        <w:tc>
          <w:tcPr>
            <w:tcW w:w="2269" w:type="pct"/>
          </w:tcPr>
          <w:p w14:paraId="6FF40DD6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 juge en chef Wagner et les juges Abella, Moldaver, Karakatsanis, Gascon, Côté, Brown, Rowe et Martin</w:t>
            </w:r>
          </w:p>
        </w:tc>
        <w:tc>
          <w:tcPr>
            <w:tcW w:w="381" w:type="pct"/>
          </w:tcPr>
          <w:p w14:paraId="6FF40DD7" w14:textId="77777777" w:rsidR="00417FB7" w:rsidRPr="001E26DB" w:rsidRDefault="00417FB7" w:rsidP="00382FEC"/>
        </w:tc>
        <w:tc>
          <w:tcPr>
            <w:tcW w:w="2350" w:type="pct"/>
          </w:tcPr>
          <w:p w14:paraId="6FF40DD8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493B55">
              <w:rPr>
                <w:lang w:val="en-CA"/>
              </w:rPr>
              <w:t>Wagner C.J. and Abella, Moldaver, Karakatsanis, Gascon, Côté, Brown, Rowe and Martin JJ.</w:t>
            </w:r>
          </w:p>
        </w:tc>
      </w:tr>
      <w:tr w:rsidR="00C2612E" w:rsidRPr="00493B55" w14:paraId="6FF40DDD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FF40DDA" w14:textId="77777777" w:rsidR="00C2612E" w:rsidRPr="00493B55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FF40DDB" w14:textId="77777777" w:rsidR="00C2612E" w:rsidRPr="00493B55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FF40DDC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6FF40DEB" w14:textId="77777777" w:rsidTr="006A1E6D">
        <w:tc>
          <w:tcPr>
            <w:tcW w:w="2269" w:type="pct"/>
          </w:tcPr>
          <w:p w14:paraId="6FF40DDE" w14:textId="77777777" w:rsidR="00096B3C" w:rsidRDefault="00493B55">
            <w:pPr>
              <w:pStyle w:val="SCCLsocPrefix"/>
            </w:pPr>
            <w:r>
              <w:t>ENTRE :</w:t>
            </w:r>
            <w:r>
              <w:br/>
            </w:r>
            <w:bookmarkStart w:id="0" w:name="_GoBack"/>
            <w:bookmarkEnd w:id="0"/>
          </w:p>
          <w:p w14:paraId="6FF40DDF" w14:textId="77777777" w:rsidR="00096B3C" w:rsidRDefault="00493B55">
            <w:pPr>
              <w:pStyle w:val="SCCLsocParty"/>
            </w:pPr>
            <w:r>
              <w:t>Gilles Patenaude</w:t>
            </w:r>
            <w:r>
              <w:br/>
            </w:r>
          </w:p>
          <w:p w14:paraId="6FF40DE0" w14:textId="77777777" w:rsidR="00096B3C" w:rsidRDefault="00493B55">
            <w:pPr>
              <w:pStyle w:val="SCCLsocPartyRole"/>
            </w:pPr>
            <w:r>
              <w:t>Demandeur</w:t>
            </w:r>
            <w:r>
              <w:br/>
            </w:r>
          </w:p>
          <w:p w14:paraId="6FF40DE1" w14:textId="77777777" w:rsidR="00096B3C" w:rsidRDefault="00493B55">
            <w:pPr>
              <w:pStyle w:val="SCCLsocVersus"/>
            </w:pPr>
            <w:r>
              <w:t>- et -</w:t>
            </w:r>
            <w:r>
              <w:br/>
            </w:r>
          </w:p>
          <w:p w14:paraId="6FF40DE2" w14:textId="77777777" w:rsidR="00096B3C" w:rsidRDefault="00493B55">
            <w:pPr>
              <w:pStyle w:val="SCCLsocParty"/>
            </w:pPr>
            <w:r>
              <w:t>Ville de Longueuil</w:t>
            </w:r>
            <w:r>
              <w:br/>
            </w:r>
          </w:p>
          <w:p w14:paraId="6FF40DE3" w14:textId="77777777" w:rsidR="00096B3C" w:rsidRDefault="00493B55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6FF40DE4" w14:textId="77777777" w:rsidR="00824412" w:rsidRPr="00493B55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</w:tcPr>
          <w:p w14:paraId="6FF40DE5" w14:textId="77777777" w:rsidR="00096B3C" w:rsidRPr="00493B55" w:rsidRDefault="00493B55">
            <w:pPr>
              <w:pStyle w:val="SCCLsocPrefix"/>
              <w:rPr>
                <w:lang w:val="en-CA"/>
              </w:rPr>
            </w:pPr>
            <w:r w:rsidRPr="00493B55">
              <w:rPr>
                <w:lang w:val="en-CA"/>
              </w:rPr>
              <w:t>BETWEEN:</w:t>
            </w:r>
            <w:r w:rsidRPr="00493B55">
              <w:rPr>
                <w:lang w:val="en-CA"/>
              </w:rPr>
              <w:br/>
            </w:r>
          </w:p>
          <w:p w14:paraId="6FF40DE6" w14:textId="77777777" w:rsidR="00096B3C" w:rsidRPr="00493B55" w:rsidRDefault="00493B55">
            <w:pPr>
              <w:pStyle w:val="SCCLsocParty"/>
              <w:rPr>
                <w:lang w:val="en-CA"/>
              </w:rPr>
            </w:pPr>
            <w:r w:rsidRPr="00493B55">
              <w:rPr>
                <w:lang w:val="en-CA"/>
              </w:rPr>
              <w:t>Gilles Patenaude</w:t>
            </w:r>
            <w:r w:rsidRPr="00493B55">
              <w:rPr>
                <w:lang w:val="en-CA"/>
              </w:rPr>
              <w:br/>
            </w:r>
          </w:p>
          <w:p w14:paraId="6FF40DE7" w14:textId="77777777" w:rsidR="00096B3C" w:rsidRPr="00493B55" w:rsidRDefault="00493B55">
            <w:pPr>
              <w:pStyle w:val="SCCLsocPartyRole"/>
              <w:rPr>
                <w:lang w:val="en-CA"/>
              </w:rPr>
            </w:pPr>
            <w:r w:rsidRPr="00493B55">
              <w:rPr>
                <w:lang w:val="en-CA"/>
              </w:rPr>
              <w:t>Applicant</w:t>
            </w:r>
            <w:r w:rsidRPr="00493B55">
              <w:rPr>
                <w:lang w:val="en-CA"/>
              </w:rPr>
              <w:br/>
            </w:r>
          </w:p>
          <w:p w14:paraId="6FF40DE8" w14:textId="77777777" w:rsidR="00096B3C" w:rsidRPr="00493B55" w:rsidRDefault="00493B55">
            <w:pPr>
              <w:pStyle w:val="SCCLsocVersus"/>
              <w:rPr>
                <w:lang w:val="en-CA"/>
              </w:rPr>
            </w:pPr>
            <w:r w:rsidRPr="00493B55">
              <w:rPr>
                <w:lang w:val="en-CA"/>
              </w:rPr>
              <w:t>- and -</w:t>
            </w:r>
            <w:r w:rsidRPr="00493B55">
              <w:rPr>
                <w:lang w:val="en-CA"/>
              </w:rPr>
              <w:br/>
            </w:r>
          </w:p>
          <w:p w14:paraId="6FF40DE9" w14:textId="77777777" w:rsidR="00096B3C" w:rsidRDefault="00493B55">
            <w:pPr>
              <w:pStyle w:val="SCCLsocParty"/>
            </w:pPr>
            <w:r>
              <w:t>Ville de Longueuil</w:t>
            </w:r>
            <w:r>
              <w:br/>
            </w:r>
          </w:p>
          <w:p w14:paraId="6FF40DEA" w14:textId="77777777" w:rsidR="00096B3C" w:rsidRDefault="00493B55">
            <w:pPr>
              <w:pStyle w:val="SCCLsocPartyRole"/>
            </w:pPr>
            <w:r>
              <w:t>Respondent</w:t>
            </w:r>
          </w:p>
        </w:tc>
      </w:tr>
      <w:tr w:rsidR="00824412" w:rsidRPr="00F67F03" w14:paraId="6FF40DEF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FF40DEC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FF40DE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FF40DEE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93B55" w14:paraId="6FF40DF7" w14:textId="77777777" w:rsidTr="00B37A52">
        <w:tc>
          <w:tcPr>
            <w:tcW w:w="2269" w:type="pct"/>
          </w:tcPr>
          <w:p w14:paraId="6FF40DF0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FF40DF1" w14:textId="77777777" w:rsidR="0027081E" w:rsidRPr="001E26DB" w:rsidRDefault="0027081E" w:rsidP="0027081E">
            <w:pPr>
              <w:jc w:val="center"/>
            </w:pPr>
          </w:p>
          <w:p w14:paraId="6FF40DF2" w14:textId="77777777" w:rsidR="00824412" w:rsidRPr="001E26DB" w:rsidRDefault="0027081E" w:rsidP="00493B55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500-10-006380-172</w:t>
            </w:r>
            <w:r w:rsidRPr="001E26DB">
              <w:t xml:space="preserve">, </w:t>
            </w:r>
            <w:r w:rsidR="00493B55">
              <w:t xml:space="preserve">2017 QCCA 584, </w:t>
            </w:r>
            <w:r w:rsidRPr="001E26DB">
              <w:t xml:space="preserve">daté du </w:t>
            </w:r>
            <w:r>
              <w:t>5 avril 2017</w:t>
            </w:r>
            <w:r w:rsidRPr="001E26DB">
              <w:t xml:space="preserve">, est </w:t>
            </w:r>
            <w:r w:rsidR="00493B55">
              <w:t>rejetée sans dépens.</w:t>
            </w:r>
          </w:p>
        </w:tc>
        <w:tc>
          <w:tcPr>
            <w:tcW w:w="381" w:type="pct"/>
          </w:tcPr>
          <w:p w14:paraId="6FF40DF3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FF40DF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FF40DF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FF40DF6" w14:textId="77777777" w:rsidR="00824412" w:rsidRPr="001E26DB" w:rsidRDefault="0027081E" w:rsidP="00493B55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493B55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493B55">
              <w:rPr>
                <w:lang w:val="en-CA"/>
              </w:rPr>
              <w:t>500-10-006380-172</w:t>
            </w:r>
            <w:r w:rsidRPr="001E26DB">
              <w:rPr>
                <w:lang w:val="en-CA"/>
              </w:rPr>
              <w:t xml:space="preserve">, </w:t>
            </w:r>
            <w:r w:rsidR="00493B55" w:rsidRPr="00493B55">
              <w:rPr>
                <w:lang w:val="en-CA"/>
              </w:rPr>
              <w:t>2017 QCCA 584,</w:t>
            </w:r>
            <w:r w:rsidR="00493B55">
              <w:rPr>
                <w:lang w:val="en-CA"/>
              </w:rPr>
              <w:t xml:space="preserve"> </w:t>
            </w:r>
            <w:r w:rsidRPr="001E26DB">
              <w:rPr>
                <w:lang w:val="en-CA"/>
              </w:rPr>
              <w:t xml:space="preserve">dated </w:t>
            </w:r>
            <w:r w:rsidRPr="00493B55">
              <w:rPr>
                <w:lang w:val="en-CA"/>
              </w:rPr>
              <w:t>April 5, 2017</w:t>
            </w:r>
            <w:r w:rsidRPr="001E26DB">
              <w:rPr>
                <w:lang w:val="en-CA"/>
              </w:rPr>
              <w:t xml:space="preserve"> is </w:t>
            </w:r>
            <w:r w:rsidR="00493B55">
              <w:rPr>
                <w:lang w:val="en-CA"/>
              </w:rPr>
              <w:t>dismissed without costs.</w:t>
            </w:r>
          </w:p>
        </w:tc>
      </w:tr>
    </w:tbl>
    <w:p w14:paraId="6FF40DF8" w14:textId="77777777" w:rsidR="009F436C" w:rsidRPr="002C29B6" w:rsidRDefault="009F436C" w:rsidP="00382FEC">
      <w:pPr>
        <w:rPr>
          <w:lang w:val="en-US"/>
        </w:rPr>
      </w:pPr>
    </w:p>
    <w:p w14:paraId="6FF40DF9" w14:textId="77777777" w:rsidR="00493B55" w:rsidRDefault="00493B55" w:rsidP="00417FB7">
      <w:pPr>
        <w:jc w:val="center"/>
        <w:rPr>
          <w:lang w:val="en-US"/>
        </w:rPr>
      </w:pPr>
    </w:p>
    <w:p w14:paraId="6FF40DFA" w14:textId="77777777" w:rsidR="00493B55" w:rsidRDefault="00493B55" w:rsidP="00417FB7">
      <w:pPr>
        <w:jc w:val="center"/>
        <w:rPr>
          <w:lang w:val="en-US"/>
        </w:rPr>
      </w:pPr>
    </w:p>
    <w:p w14:paraId="6FF40DFB" w14:textId="77777777" w:rsidR="00493B55" w:rsidRPr="002C29B6" w:rsidRDefault="00493B55" w:rsidP="00417FB7">
      <w:pPr>
        <w:jc w:val="center"/>
        <w:rPr>
          <w:lang w:val="en-US"/>
        </w:rPr>
      </w:pPr>
    </w:p>
    <w:p w14:paraId="6FF40DFC" w14:textId="77777777" w:rsidR="009F436C" w:rsidRPr="002C29B6" w:rsidRDefault="009F436C" w:rsidP="00417FB7">
      <w:pPr>
        <w:jc w:val="center"/>
        <w:rPr>
          <w:lang w:val="en-US"/>
        </w:rPr>
      </w:pPr>
    </w:p>
    <w:p w14:paraId="6FF40DFD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6FF40DFE" w14:textId="77777777" w:rsidR="00655333" w:rsidRPr="00F67F03" w:rsidRDefault="00655333" w:rsidP="00493B55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sectPr w:rsidR="00655333" w:rsidRPr="00F67F03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40E01" w14:textId="77777777" w:rsidR="006475C8" w:rsidRDefault="006475C8">
      <w:r>
        <w:separator/>
      </w:r>
    </w:p>
  </w:endnote>
  <w:endnote w:type="continuationSeparator" w:id="0">
    <w:p w14:paraId="6FF40E02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40DFF" w14:textId="77777777" w:rsidR="006475C8" w:rsidRDefault="006475C8">
      <w:r>
        <w:separator/>
      </w:r>
    </w:p>
  </w:footnote>
  <w:footnote w:type="continuationSeparator" w:id="0">
    <w:p w14:paraId="6FF40E00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40E03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93B55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FF40E04" w14:textId="77777777" w:rsidR="00401B64" w:rsidRDefault="00401B64" w:rsidP="00401B64">
    <w:pPr>
      <w:rPr>
        <w:szCs w:val="24"/>
      </w:rPr>
    </w:pPr>
  </w:p>
  <w:p w14:paraId="6FF40E05" w14:textId="77777777" w:rsidR="00401B64" w:rsidRDefault="00401B64" w:rsidP="00401B64">
    <w:pPr>
      <w:rPr>
        <w:szCs w:val="24"/>
      </w:rPr>
    </w:pPr>
  </w:p>
  <w:p w14:paraId="6FF40E06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37560</w:t>
    </w:r>
    <w:r w:rsidR="00401B64">
      <w:rPr>
        <w:szCs w:val="24"/>
      </w:rPr>
      <w:t>     </w:t>
    </w:r>
  </w:p>
  <w:p w14:paraId="6FF40E07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6B3C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3B5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504FB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FF40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11952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2018-02-08T05:00:00+00:00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Rowe,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E81064-9EB0-47AC-90A2-8A12E807DFE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5077329-A9BE-457B-B31F-FCA2F63C9A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7BD73A-59E2-4555-8716-72DD5849D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2018-02-07T14:41:00Z</dcterms:created>
  <dcterms:modified xsi:type="dcterms:W3CDTF">2018-02-07T14:41:00Z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