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3194D" w14:textId="77777777" w:rsidR="00EA481C" w:rsidRDefault="00EA481C" w:rsidP="00382FEC"/>
    <w:p w14:paraId="07A31950" w14:textId="77777777" w:rsidR="00D83B8C" w:rsidRDefault="00D83B8C" w:rsidP="00382FEC"/>
    <w:p w14:paraId="07A31951" w14:textId="77777777" w:rsidR="008763A3" w:rsidRDefault="008763A3" w:rsidP="00382FEC"/>
    <w:p w14:paraId="07A31952" w14:textId="77777777" w:rsidR="00D83B8C" w:rsidRDefault="00D83B8C" w:rsidP="00382FEC"/>
    <w:p w14:paraId="07A31953" w14:textId="77777777" w:rsidR="00D83B8C" w:rsidRDefault="00D83B8C" w:rsidP="00382FEC"/>
    <w:p w14:paraId="07A31954" w14:textId="77777777" w:rsidR="00D83B8C" w:rsidRDefault="00D83B8C" w:rsidP="00382FEC"/>
    <w:p w14:paraId="07A31955" w14:textId="77777777" w:rsidR="00D83B8C" w:rsidRPr="006E7BAE" w:rsidRDefault="00D83B8C" w:rsidP="00382FEC"/>
    <w:p w14:paraId="07A31956" w14:textId="77777777" w:rsidR="009F436C" w:rsidRPr="006E7BAE" w:rsidRDefault="009F436C" w:rsidP="00382FEC"/>
    <w:p w14:paraId="07A3195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37636</w:t>
      </w:r>
      <w:r w:rsidR="0016666F" w:rsidRPr="006E7BAE">
        <w:t>     </w:t>
      </w:r>
    </w:p>
    <w:p w14:paraId="07A31958" w14:textId="77777777" w:rsidR="009F436C" w:rsidRPr="006E7BAE" w:rsidRDefault="009F436C" w:rsidP="00382FEC"/>
    <w:p w14:paraId="07A3195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7A3195D" w14:textId="77777777" w:rsidTr="00C173B0">
        <w:tc>
          <w:tcPr>
            <w:tcW w:w="2269" w:type="pct"/>
          </w:tcPr>
          <w:p w14:paraId="07A3195A" w14:textId="0D228C9E" w:rsidR="00417FB7" w:rsidRPr="006E7BAE" w:rsidRDefault="00FA0168" w:rsidP="003D16AE">
            <w:r>
              <w:t>March 8, 2018</w:t>
            </w:r>
          </w:p>
        </w:tc>
        <w:tc>
          <w:tcPr>
            <w:tcW w:w="381" w:type="pct"/>
          </w:tcPr>
          <w:p w14:paraId="07A3195B" w14:textId="77777777" w:rsidR="00417FB7" w:rsidRPr="006E7BAE" w:rsidRDefault="00417FB7" w:rsidP="00382FEC"/>
        </w:tc>
        <w:tc>
          <w:tcPr>
            <w:tcW w:w="2350" w:type="pct"/>
          </w:tcPr>
          <w:p w14:paraId="07A3195C" w14:textId="67AEBF78" w:rsidR="00417FB7" w:rsidRPr="00D83B8C" w:rsidRDefault="00FA0168" w:rsidP="003D16AE">
            <w:pPr>
              <w:rPr>
                <w:lang w:val="en-US"/>
              </w:rPr>
            </w:pPr>
            <w:r>
              <w:t>Le 8 mars 2018</w:t>
            </w:r>
          </w:p>
        </w:tc>
      </w:tr>
      <w:tr w:rsidR="00E12A51" w:rsidRPr="006E7BAE" w14:paraId="07A3196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A3195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A3195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A3196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A6F98" w14:paraId="07A31965" w14:textId="77777777" w:rsidTr="00C173B0">
        <w:tc>
          <w:tcPr>
            <w:tcW w:w="2269" w:type="pct"/>
          </w:tcPr>
          <w:p w14:paraId="07A31962" w14:textId="3A810957" w:rsidR="00417FB7" w:rsidRPr="006E7BAE" w:rsidRDefault="00417FB7" w:rsidP="00E7116C">
            <w:r w:rsidRPr="006E7BAE">
              <w:t xml:space="preserve">Coram:  </w:t>
            </w:r>
            <w:r w:rsidR="00E7116C">
              <w:t>Wagner</w:t>
            </w:r>
            <w:r>
              <w:t> C.J. and Abella, Moldaver, Karakatsanis, Gascon, Côté, Brown</w:t>
            </w:r>
            <w:r w:rsidR="00E7116C">
              <w:t>,</w:t>
            </w:r>
            <w:r>
              <w:t xml:space="preserve"> Rowe </w:t>
            </w:r>
            <w:r w:rsidR="00E7116C">
              <w:t xml:space="preserve">and Martin </w:t>
            </w:r>
            <w:r>
              <w:t>JJ.</w:t>
            </w:r>
          </w:p>
        </w:tc>
        <w:tc>
          <w:tcPr>
            <w:tcW w:w="381" w:type="pct"/>
          </w:tcPr>
          <w:p w14:paraId="07A31963" w14:textId="77777777" w:rsidR="00417FB7" w:rsidRPr="006E7BAE" w:rsidRDefault="00417FB7" w:rsidP="00382FEC"/>
        </w:tc>
        <w:tc>
          <w:tcPr>
            <w:tcW w:w="2350" w:type="pct"/>
          </w:tcPr>
          <w:p w14:paraId="07A31964" w14:textId="723C9022" w:rsidR="00417FB7" w:rsidRPr="006E7BAE" w:rsidRDefault="00417FB7" w:rsidP="00E7116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E7116C">
              <w:rPr>
                <w:lang w:val="fr-FR"/>
              </w:rPr>
              <w:t>Le</w:t>
            </w:r>
            <w:r w:rsidRPr="00B375A5">
              <w:rPr>
                <w:lang w:val="fr-FR"/>
              </w:rPr>
              <w:t xml:space="preserve"> juge en chef </w:t>
            </w:r>
            <w:r w:rsidR="00E7116C">
              <w:rPr>
                <w:lang w:val="fr-FR"/>
              </w:rPr>
              <w:t>Wagner</w:t>
            </w:r>
            <w:r w:rsidRPr="00B375A5">
              <w:rPr>
                <w:lang w:val="fr-FR"/>
              </w:rPr>
              <w:t xml:space="preserve"> et les juges Abella, Moldaver, Karakatsanis, </w:t>
            </w:r>
            <w:r w:rsidR="00E7116C">
              <w:rPr>
                <w:lang w:val="fr-FR"/>
              </w:rPr>
              <w:t xml:space="preserve">Gascon, Côté, Brown, </w:t>
            </w:r>
            <w:r w:rsidRPr="00B375A5">
              <w:rPr>
                <w:lang w:val="fr-FR"/>
              </w:rPr>
              <w:t>Rowe</w:t>
            </w:r>
            <w:r w:rsidR="00E7116C">
              <w:rPr>
                <w:lang w:val="fr-FR"/>
              </w:rPr>
              <w:t xml:space="preserve"> et Martin</w:t>
            </w:r>
          </w:p>
        </w:tc>
      </w:tr>
      <w:tr w:rsidR="00C2612E" w:rsidRPr="003A6F98" w14:paraId="07A3196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A31966" w14:textId="77777777" w:rsidR="00C2612E" w:rsidRPr="00B375A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A31967" w14:textId="77777777" w:rsidR="00C2612E" w:rsidRPr="00B375A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A3196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7A31977" w14:textId="77777777" w:rsidTr="00C173B0">
        <w:tc>
          <w:tcPr>
            <w:tcW w:w="2269" w:type="pct"/>
          </w:tcPr>
          <w:p w14:paraId="07A3196A" w14:textId="77777777" w:rsidR="001844E3" w:rsidRDefault="00EA481C">
            <w:pPr>
              <w:pStyle w:val="SCCLsocPrefix"/>
            </w:pPr>
            <w:r>
              <w:t>BETWEEN:</w:t>
            </w:r>
            <w:r>
              <w:br/>
            </w:r>
          </w:p>
          <w:p w14:paraId="07A3196B" w14:textId="48E4EDAC" w:rsidR="001844E3" w:rsidRDefault="00EA481C">
            <w:pPr>
              <w:pStyle w:val="SCCLsocParty"/>
            </w:pPr>
            <w:r>
              <w:t>Rosen Goldberg Inc., in its capacity as Court-appointed Receiver of Courtice Auto Wreckers Limited</w:t>
            </w:r>
            <w:r w:rsidR="00B935E7">
              <w:t xml:space="preserve"> and</w:t>
            </w:r>
            <w:r>
              <w:t xml:space="preserve"> Romspen Investment Corporation</w:t>
            </w:r>
            <w:r>
              <w:br/>
            </w:r>
          </w:p>
          <w:p w14:paraId="07A3196C" w14:textId="77777777" w:rsidR="001844E3" w:rsidRDefault="00EA481C">
            <w:pPr>
              <w:pStyle w:val="SCCLsocPartyRole"/>
            </w:pPr>
            <w:r>
              <w:t>Applicants</w:t>
            </w:r>
            <w:r>
              <w:br/>
            </w:r>
          </w:p>
          <w:p w14:paraId="07A3196D" w14:textId="77777777" w:rsidR="001844E3" w:rsidRDefault="00EA481C">
            <w:pPr>
              <w:pStyle w:val="SCCLsocVersus"/>
            </w:pPr>
            <w:r>
              <w:t>- and -</w:t>
            </w:r>
            <w:r>
              <w:br/>
            </w:r>
          </w:p>
          <w:p w14:paraId="07A3196E" w14:textId="77777777" w:rsidR="001844E3" w:rsidRDefault="00EA481C">
            <w:pPr>
              <w:pStyle w:val="SCCLsocParty"/>
            </w:pPr>
            <w:r>
              <w:t>International Union of Operating Engineers, Local 793</w:t>
            </w:r>
            <w:r>
              <w:br/>
            </w:r>
          </w:p>
          <w:p w14:paraId="07A3196F" w14:textId="77777777" w:rsidR="001844E3" w:rsidRDefault="00EA481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7A31970" w14:textId="77777777" w:rsidR="00824412" w:rsidRPr="006E7BAE" w:rsidRDefault="00824412" w:rsidP="00375294">
            <w:bookmarkStart w:id="0" w:name="_GoBack"/>
            <w:bookmarkEnd w:id="0"/>
          </w:p>
        </w:tc>
        <w:tc>
          <w:tcPr>
            <w:tcW w:w="2350" w:type="pct"/>
          </w:tcPr>
          <w:p w14:paraId="07A31971" w14:textId="77777777" w:rsidR="001844E3" w:rsidRPr="00B935E7" w:rsidRDefault="00EA481C">
            <w:pPr>
              <w:pStyle w:val="SCCLsocPrefix"/>
              <w:rPr>
                <w:lang w:val="fr-CA"/>
              </w:rPr>
            </w:pPr>
            <w:r w:rsidRPr="00B935E7">
              <w:rPr>
                <w:lang w:val="fr-CA"/>
              </w:rPr>
              <w:t>ENTRE :</w:t>
            </w:r>
            <w:r w:rsidRPr="00B935E7">
              <w:rPr>
                <w:lang w:val="fr-CA"/>
              </w:rPr>
              <w:br/>
            </w:r>
          </w:p>
          <w:p w14:paraId="07A31972" w14:textId="1972B5AE" w:rsidR="001844E3" w:rsidRPr="001E41F9" w:rsidRDefault="00EA481C">
            <w:pPr>
              <w:pStyle w:val="SCCLsocParty"/>
              <w:rPr>
                <w:lang w:val="fr-CA"/>
              </w:rPr>
            </w:pPr>
            <w:r w:rsidRPr="001E41F9">
              <w:rPr>
                <w:lang w:val="fr-CA"/>
              </w:rPr>
              <w:t xml:space="preserve">Rosen Goldberg Inc., </w:t>
            </w:r>
            <w:r w:rsidR="001E41F9">
              <w:rPr>
                <w:lang w:val="fr-CA"/>
              </w:rPr>
              <w:t>en sa qualité de séquestre</w:t>
            </w:r>
            <w:r w:rsidR="00B935E7" w:rsidRPr="001E41F9">
              <w:rPr>
                <w:lang w:val="fr-CA"/>
              </w:rPr>
              <w:t xml:space="preserve"> judiciaire de</w:t>
            </w:r>
            <w:r w:rsidRPr="001E41F9">
              <w:rPr>
                <w:lang w:val="fr-CA"/>
              </w:rPr>
              <w:t xml:space="preserve"> Courtice Auto Wreckers Limited</w:t>
            </w:r>
            <w:r w:rsidR="00B935E7">
              <w:rPr>
                <w:lang w:val="fr-CA"/>
              </w:rPr>
              <w:t xml:space="preserve"> et</w:t>
            </w:r>
            <w:r w:rsidR="00082DEF">
              <w:rPr>
                <w:lang w:val="fr-CA"/>
              </w:rPr>
              <w:t xml:space="preserve"> Corporation D’</w:t>
            </w:r>
            <w:r w:rsidRPr="001E41F9">
              <w:rPr>
                <w:lang w:val="fr-CA"/>
              </w:rPr>
              <w:t>Investissement Romspen</w:t>
            </w:r>
            <w:r w:rsidRPr="001E41F9">
              <w:rPr>
                <w:lang w:val="fr-CA"/>
              </w:rPr>
              <w:br/>
            </w:r>
          </w:p>
          <w:p w14:paraId="07A31973" w14:textId="16FE074B" w:rsidR="001844E3" w:rsidRPr="00B375A5" w:rsidRDefault="003371D5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="00B935E7">
              <w:rPr>
                <w:lang w:val="fr-FR"/>
              </w:rPr>
              <w:t>s</w:t>
            </w:r>
            <w:r w:rsidR="00EA481C" w:rsidRPr="00B375A5">
              <w:rPr>
                <w:lang w:val="fr-FR"/>
              </w:rPr>
              <w:br/>
            </w:r>
          </w:p>
          <w:p w14:paraId="07A31974" w14:textId="77777777" w:rsidR="001844E3" w:rsidRPr="00B375A5" w:rsidRDefault="00EA481C">
            <w:pPr>
              <w:pStyle w:val="SCCLsocVersus"/>
              <w:rPr>
                <w:lang w:val="fr-FR"/>
              </w:rPr>
            </w:pPr>
            <w:r w:rsidRPr="00B375A5">
              <w:rPr>
                <w:lang w:val="fr-FR"/>
              </w:rPr>
              <w:t>- et -</w:t>
            </w:r>
            <w:r w:rsidRPr="00B375A5">
              <w:rPr>
                <w:lang w:val="fr-FR"/>
              </w:rPr>
              <w:br/>
            </w:r>
          </w:p>
          <w:p w14:paraId="07A31975" w14:textId="77777777" w:rsidR="001844E3" w:rsidRPr="00B375A5" w:rsidRDefault="00EA481C">
            <w:pPr>
              <w:pStyle w:val="SCCLsocParty"/>
              <w:rPr>
                <w:lang w:val="fr-FR"/>
              </w:rPr>
            </w:pPr>
            <w:r w:rsidRPr="00B375A5">
              <w:rPr>
                <w:lang w:val="fr-FR"/>
              </w:rPr>
              <w:t>Union Internationale des Opérateurs-Ingénieurs - Local 793</w:t>
            </w:r>
            <w:r w:rsidRPr="00B375A5">
              <w:rPr>
                <w:lang w:val="fr-FR"/>
              </w:rPr>
              <w:br/>
            </w:r>
          </w:p>
          <w:p w14:paraId="07A31976" w14:textId="35F44A0B" w:rsidR="001844E3" w:rsidRDefault="00EA481C" w:rsidP="003D16AE">
            <w:pPr>
              <w:pStyle w:val="SCCLsocPartyRole"/>
            </w:pPr>
            <w:r>
              <w:t>Intimé</w:t>
            </w:r>
          </w:p>
        </w:tc>
      </w:tr>
      <w:tr w:rsidR="00824412" w:rsidRPr="006E7BAE" w14:paraId="07A3197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A3197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A3197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A3197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A6F98" w14:paraId="07A31983" w14:textId="77777777" w:rsidTr="00C173B0">
        <w:tc>
          <w:tcPr>
            <w:tcW w:w="2269" w:type="pct"/>
          </w:tcPr>
          <w:p w14:paraId="07A3197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7A3197D" w14:textId="77777777" w:rsidR="00824412" w:rsidRPr="006E7BAE" w:rsidRDefault="00824412" w:rsidP="00417FB7">
            <w:pPr>
              <w:jc w:val="center"/>
            </w:pPr>
          </w:p>
          <w:p w14:paraId="07A3197E" w14:textId="1D5C9686" w:rsidR="00824412" w:rsidRPr="006E7BAE" w:rsidRDefault="00E8339A" w:rsidP="00B935E7">
            <w:pPr>
              <w:jc w:val="both"/>
            </w:pPr>
            <w:r w:rsidRPr="00E244E3">
              <w:rPr>
                <w:rFonts w:cs="Times New Roman"/>
              </w:rPr>
              <w:t>The motion for an extension of time to serve and file the application for leave to appeal is granted.</w:t>
            </w:r>
            <w:r>
              <w:rPr>
                <w:rFonts w:cs="Times New Roman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B935E7">
              <w:t>C62103</w:t>
            </w:r>
            <w:r w:rsidR="00B935E7" w:rsidRPr="006E7BAE">
              <w:t>,</w:t>
            </w:r>
            <w:r w:rsidR="00B935E7">
              <w:t xml:space="preserve"> </w:t>
            </w:r>
            <w:r w:rsidR="00824412">
              <w:t xml:space="preserve">2017 ONCA 301, </w:t>
            </w:r>
            <w:r w:rsidR="00824412" w:rsidRPr="006E7BAE">
              <w:t xml:space="preserve">dated </w:t>
            </w:r>
            <w:r w:rsidR="00824412">
              <w:t>April 13, 2017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07A3197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7A3198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7A3198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7A31982" w14:textId="2AFAC614" w:rsidR="00824412" w:rsidRPr="006E7BAE" w:rsidRDefault="00E8339A" w:rsidP="00B935E7">
            <w:pPr>
              <w:jc w:val="both"/>
              <w:rPr>
                <w:lang w:val="fr-CA"/>
              </w:rPr>
            </w:pPr>
            <w:r w:rsidRPr="00E244E3">
              <w:rPr>
                <w:rFonts w:cs="Times New Roman"/>
                <w:lang w:val="fr-CA"/>
              </w:rPr>
              <w:t>La requête en prorogation du délai de signification et de dépôt de la demande d’autorisation d’appel est accueillie.</w:t>
            </w:r>
            <w:r w:rsidR="00EA481C">
              <w:rPr>
                <w:rFonts w:cs="Times New Roman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375A5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B935E7" w:rsidRPr="00B375A5">
              <w:rPr>
                <w:lang w:val="fr-FR"/>
              </w:rPr>
              <w:t>C62103</w:t>
            </w:r>
            <w:r w:rsidR="00B935E7" w:rsidRPr="006E7BAE">
              <w:rPr>
                <w:lang w:val="fr-CA"/>
              </w:rPr>
              <w:t>,</w:t>
            </w:r>
            <w:r w:rsidR="00B935E7">
              <w:rPr>
                <w:lang w:val="fr-CA"/>
              </w:rPr>
              <w:t xml:space="preserve"> </w:t>
            </w:r>
            <w:r w:rsidR="00824412" w:rsidRPr="00B375A5">
              <w:rPr>
                <w:lang w:val="fr-FR"/>
              </w:rPr>
              <w:t xml:space="preserve">2017 ONCA 301,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375A5">
              <w:rPr>
                <w:lang w:val="fr-FR"/>
              </w:rPr>
              <w:t>13 avril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7A31984" w14:textId="77777777" w:rsidR="009F436C" w:rsidRDefault="009F436C" w:rsidP="00382FEC">
      <w:pPr>
        <w:rPr>
          <w:lang w:val="fr-CA"/>
        </w:rPr>
      </w:pPr>
    </w:p>
    <w:p w14:paraId="07A31985" w14:textId="77777777" w:rsidR="00EA481C" w:rsidRPr="00D83B8C" w:rsidRDefault="00EA481C" w:rsidP="00382FEC">
      <w:pPr>
        <w:rPr>
          <w:lang w:val="fr-CA"/>
        </w:rPr>
      </w:pPr>
    </w:p>
    <w:p w14:paraId="07A31986" w14:textId="77777777" w:rsidR="009F436C" w:rsidRPr="00D83B8C" w:rsidRDefault="009F436C" w:rsidP="00417FB7">
      <w:pPr>
        <w:jc w:val="center"/>
        <w:rPr>
          <w:lang w:val="fr-CA"/>
        </w:rPr>
      </w:pPr>
    </w:p>
    <w:p w14:paraId="07A3198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7A31988" w14:textId="77777777" w:rsidR="008F53F3" w:rsidRPr="00A252FA" w:rsidRDefault="003A37CF" w:rsidP="00EA481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EA481C">
      <w:headerReference w:type="default" r:id="rId9"/>
      <w:pgSz w:w="12240" w:h="15840"/>
      <w:pgMar w:top="1440" w:right="1440" w:bottom="1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3198B" w14:textId="77777777" w:rsidR="00B328CD" w:rsidRDefault="00B328CD">
      <w:r>
        <w:separator/>
      </w:r>
    </w:p>
  </w:endnote>
  <w:endnote w:type="continuationSeparator" w:id="0">
    <w:p w14:paraId="07A3198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31989" w14:textId="77777777" w:rsidR="00B328CD" w:rsidRDefault="00B328CD">
      <w:r>
        <w:separator/>
      </w:r>
    </w:p>
  </w:footnote>
  <w:footnote w:type="continuationSeparator" w:id="0">
    <w:p w14:paraId="07A3198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3198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E41F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7A3198E" w14:textId="77777777" w:rsidR="008F53F3" w:rsidRDefault="008F53F3" w:rsidP="008F53F3">
    <w:pPr>
      <w:rPr>
        <w:szCs w:val="24"/>
      </w:rPr>
    </w:pPr>
  </w:p>
  <w:p w14:paraId="07A3198F" w14:textId="77777777" w:rsidR="008F53F3" w:rsidRDefault="008F53F3" w:rsidP="008F53F3">
    <w:pPr>
      <w:rPr>
        <w:szCs w:val="24"/>
      </w:rPr>
    </w:pPr>
  </w:p>
  <w:p w14:paraId="07A3199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37636</w:t>
    </w:r>
    <w:r>
      <w:rPr>
        <w:szCs w:val="24"/>
      </w:rPr>
      <w:t>     </w:t>
    </w:r>
  </w:p>
  <w:p w14:paraId="07A3199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2DEF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844E3"/>
    <w:rsid w:val="001B3EC0"/>
    <w:rsid w:val="001D0116"/>
    <w:rsid w:val="001D4323"/>
    <w:rsid w:val="001E1079"/>
    <w:rsid w:val="001E41F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371D5"/>
    <w:rsid w:val="00356186"/>
    <w:rsid w:val="00374E7D"/>
    <w:rsid w:val="00375294"/>
    <w:rsid w:val="00382FC7"/>
    <w:rsid w:val="00382FEC"/>
    <w:rsid w:val="00385A90"/>
    <w:rsid w:val="003A37CF"/>
    <w:rsid w:val="003A6F98"/>
    <w:rsid w:val="003B1F3D"/>
    <w:rsid w:val="003D16AE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375A5"/>
    <w:rsid w:val="00B408F8"/>
    <w:rsid w:val="00B5078E"/>
    <w:rsid w:val="00B60EDC"/>
    <w:rsid w:val="00B935E7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32B79"/>
    <w:rsid w:val="00E7116C"/>
    <w:rsid w:val="00E736B9"/>
    <w:rsid w:val="00E777AD"/>
    <w:rsid w:val="00E8339A"/>
    <w:rsid w:val="00EA481C"/>
    <w:rsid w:val="00EA4B61"/>
    <w:rsid w:val="00EE2A6C"/>
    <w:rsid w:val="00EF6754"/>
    <w:rsid w:val="00EF707C"/>
    <w:rsid w:val="00F06BF6"/>
    <w:rsid w:val="00F1759D"/>
    <w:rsid w:val="00F20569"/>
    <w:rsid w:val="00F26216"/>
    <w:rsid w:val="00F40FBF"/>
    <w:rsid w:val="00F47372"/>
    <w:rsid w:val="00F5034C"/>
    <w:rsid w:val="00F70D4F"/>
    <w:rsid w:val="00F747B4"/>
    <w:rsid w:val="00F76E97"/>
    <w:rsid w:val="00F84E07"/>
    <w:rsid w:val="00F874E6"/>
    <w:rsid w:val="00FA0168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7A31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12030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A85F7-A540-4DF2-8E77-CBDA5C60A9F0}">
  <ds:schemaRefs>
    <ds:schemaRef ds:uri="http://schemas.microsoft.com/office/2006/metadata/properties"/>
    <ds:schemaRef ds:uri="40ae4924-d04e-473c-aafa-3657aad971d6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0BCA8F3-831B-4A30-9004-2558804DB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265572-E0CD-4B47-8596-47CEAFFEF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2018-03-06T15:44:00Z</dcterms:created>
  <dcterms:modified xsi:type="dcterms:W3CDTF">2018-03-06T15:44:00Z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