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60528" w14:textId="77777777" w:rsidR="00F825C3" w:rsidRDefault="00F825C3" w:rsidP="00AE2077">
      <w:pPr>
        <w:jc w:val="right"/>
      </w:pPr>
    </w:p>
    <w:p w14:paraId="59E60529" w14:textId="77777777" w:rsidR="00F825C3" w:rsidRDefault="00F825C3" w:rsidP="00AE2077">
      <w:pPr>
        <w:jc w:val="right"/>
      </w:pPr>
    </w:p>
    <w:p w14:paraId="59E6052A" w14:textId="77777777" w:rsidR="00F825C3" w:rsidRDefault="00F825C3" w:rsidP="00AE2077">
      <w:pPr>
        <w:jc w:val="right"/>
      </w:pPr>
    </w:p>
    <w:p w14:paraId="79B02AA5" w14:textId="77777777" w:rsidR="002F5290" w:rsidRPr="006E7BAE" w:rsidRDefault="002F5290" w:rsidP="002F5290">
      <w:pPr>
        <w:jc w:val="right"/>
      </w:pPr>
      <w:r w:rsidRPr="006E7BAE">
        <w:t xml:space="preserve">No. </w:t>
      </w:r>
      <w:r>
        <w:t>37896</w:t>
      </w:r>
      <w:r w:rsidRPr="006E7BAE">
        <w:t>     </w:t>
      </w:r>
    </w:p>
    <w:p w14:paraId="7660E4C3" w14:textId="77777777" w:rsidR="002F5290" w:rsidRPr="006E7BAE" w:rsidRDefault="002F5290" w:rsidP="002F5290"/>
    <w:p w14:paraId="7E351189" w14:textId="77777777" w:rsidR="002F5290" w:rsidRPr="006E7BAE" w:rsidRDefault="002F5290" w:rsidP="002F5290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2F5290" w:rsidRPr="006E7BAE" w14:paraId="300895EA" w14:textId="77777777" w:rsidTr="002C361E">
        <w:tc>
          <w:tcPr>
            <w:tcW w:w="2269" w:type="pct"/>
          </w:tcPr>
          <w:p w14:paraId="54EEA8FB" w14:textId="77777777" w:rsidR="002F5290" w:rsidRPr="006E7BAE" w:rsidRDefault="002F5290" w:rsidP="002C361E">
            <w:r>
              <w:t>May 10, 2018</w:t>
            </w:r>
          </w:p>
        </w:tc>
        <w:tc>
          <w:tcPr>
            <w:tcW w:w="381" w:type="pct"/>
          </w:tcPr>
          <w:p w14:paraId="62D59AE5" w14:textId="77777777" w:rsidR="002F5290" w:rsidRPr="006E7BAE" w:rsidRDefault="002F5290" w:rsidP="002C361E"/>
        </w:tc>
        <w:tc>
          <w:tcPr>
            <w:tcW w:w="2350" w:type="pct"/>
          </w:tcPr>
          <w:p w14:paraId="37A42ABE" w14:textId="77777777" w:rsidR="002F5290" w:rsidRPr="00D83B8C" w:rsidRDefault="002F5290" w:rsidP="002C361E">
            <w:pPr>
              <w:rPr>
                <w:lang w:val="en-US"/>
              </w:rPr>
            </w:pPr>
            <w:r>
              <w:t>Le 10 mai 2018</w:t>
            </w:r>
          </w:p>
        </w:tc>
      </w:tr>
      <w:tr w:rsidR="002F5290" w:rsidRPr="000056D2" w14:paraId="39F46C95" w14:textId="77777777" w:rsidTr="002C361E">
        <w:tc>
          <w:tcPr>
            <w:tcW w:w="2269" w:type="pct"/>
            <w:tcMar>
              <w:top w:w="0" w:type="dxa"/>
              <w:bottom w:w="0" w:type="dxa"/>
            </w:tcMar>
          </w:tcPr>
          <w:p w14:paraId="636DBA4A" w14:textId="77777777" w:rsidR="002F5290" w:rsidRPr="002221CC" w:rsidRDefault="002F5290" w:rsidP="002C361E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90A3FE" w14:textId="77777777" w:rsidR="002F5290" w:rsidRPr="002221CC" w:rsidRDefault="002F5290" w:rsidP="002C361E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00B75" w14:textId="77777777" w:rsidR="002F5290" w:rsidRPr="006E7BAE" w:rsidRDefault="002F5290" w:rsidP="002C361E">
            <w:pPr>
              <w:rPr>
                <w:lang w:val="fr-CA"/>
              </w:rPr>
            </w:pPr>
          </w:p>
        </w:tc>
      </w:tr>
      <w:tr w:rsidR="002F5290" w:rsidRPr="00795906" w14:paraId="0CEB3A10" w14:textId="77777777" w:rsidTr="002C361E">
        <w:tc>
          <w:tcPr>
            <w:tcW w:w="2269" w:type="pct"/>
          </w:tcPr>
          <w:p w14:paraId="70F66B3D" w14:textId="77777777" w:rsidR="002F5290" w:rsidRDefault="002F5290" w:rsidP="002C361E">
            <w:pPr>
              <w:pStyle w:val="SCCLsocPrefix"/>
            </w:pPr>
            <w:r>
              <w:t>BETWEEN:</w:t>
            </w:r>
            <w:r>
              <w:br/>
            </w:r>
          </w:p>
          <w:p w14:paraId="387CFE91" w14:textId="77777777" w:rsidR="002F5290" w:rsidRDefault="002F5290" w:rsidP="002C361E">
            <w:pPr>
              <w:pStyle w:val="SCCLsocParty"/>
            </w:pPr>
            <w:r>
              <w:t>Bell Canada and Bell Media Inc.</w:t>
            </w:r>
            <w:r>
              <w:br/>
            </w:r>
          </w:p>
          <w:p w14:paraId="2E3EE0CF" w14:textId="77777777" w:rsidR="002F5290" w:rsidRDefault="002F5290" w:rsidP="002C361E">
            <w:pPr>
              <w:pStyle w:val="SCCLsocPartyRole"/>
            </w:pPr>
            <w:r>
              <w:t>Applicants</w:t>
            </w:r>
            <w:r>
              <w:br/>
            </w:r>
          </w:p>
          <w:p w14:paraId="3D4340C3" w14:textId="77777777" w:rsidR="002F5290" w:rsidRDefault="002F5290" w:rsidP="002C361E">
            <w:pPr>
              <w:pStyle w:val="SCCLsocVersus"/>
            </w:pPr>
            <w:r>
              <w:t>- and -</w:t>
            </w:r>
            <w:r>
              <w:br/>
            </w:r>
          </w:p>
          <w:p w14:paraId="58185154" w14:textId="77777777" w:rsidR="002F5290" w:rsidRDefault="002F5290" w:rsidP="002C361E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37F4F136" w14:textId="77777777" w:rsidR="002F5290" w:rsidRDefault="002F5290" w:rsidP="002C361E">
            <w:pPr>
              <w:pStyle w:val="SCCLsocPartyRole"/>
            </w:pPr>
            <w:r>
              <w:t>Respondent</w:t>
            </w:r>
            <w:r>
              <w:br/>
            </w:r>
          </w:p>
          <w:p w14:paraId="4AD67B75" w14:textId="77777777" w:rsidR="002F5290" w:rsidRDefault="002F5290" w:rsidP="002C361E">
            <w:pPr>
              <w:pStyle w:val="SCCLsocVersus"/>
            </w:pPr>
            <w:r>
              <w:t>- and -</w:t>
            </w:r>
            <w:r>
              <w:br/>
            </w:r>
          </w:p>
          <w:p w14:paraId="214B255A" w14:textId="77777777" w:rsidR="002F5290" w:rsidRDefault="002F5290" w:rsidP="002C361E">
            <w:pPr>
              <w:pStyle w:val="SCCLsocParty"/>
            </w:pPr>
            <w:r>
              <w:t>Canadian Radio-Television and Telecommunications Commission</w:t>
            </w:r>
            <w:r>
              <w:br/>
            </w:r>
          </w:p>
          <w:p w14:paraId="5AE4AC1C" w14:textId="77777777" w:rsidR="002F5290" w:rsidRDefault="002F5290" w:rsidP="002C361E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11AB93C7" w14:textId="77777777" w:rsidR="002F5290" w:rsidRPr="006E7BAE" w:rsidRDefault="002F5290" w:rsidP="002C361E"/>
        </w:tc>
        <w:tc>
          <w:tcPr>
            <w:tcW w:w="2350" w:type="pct"/>
          </w:tcPr>
          <w:p w14:paraId="7E50F874" w14:textId="77777777" w:rsidR="002F5290" w:rsidRPr="00375618" w:rsidRDefault="002F5290" w:rsidP="002C361E">
            <w:pPr>
              <w:pStyle w:val="SCCLsocPrefix"/>
              <w:rPr>
                <w:lang w:val="fr-CA"/>
              </w:rPr>
            </w:pPr>
            <w:r w:rsidRPr="00375618">
              <w:rPr>
                <w:lang w:val="fr-CA"/>
              </w:rPr>
              <w:t>ENTRE :</w:t>
            </w:r>
            <w:r w:rsidRPr="00375618">
              <w:rPr>
                <w:lang w:val="fr-CA"/>
              </w:rPr>
              <w:br/>
            </w:r>
          </w:p>
          <w:p w14:paraId="03587F11" w14:textId="77777777" w:rsidR="002F5290" w:rsidRPr="00375618" w:rsidRDefault="002F5290" w:rsidP="002C361E">
            <w:pPr>
              <w:pStyle w:val="SCCLsocParty"/>
              <w:rPr>
                <w:lang w:val="fr-CA"/>
              </w:rPr>
            </w:pPr>
            <w:r w:rsidRPr="00375618">
              <w:rPr>
                <w:lang w:val="fr-CA"/>
              </w:rPr>
              <w:t>Bell Canada et Bell Media Inc.</w:t>
            </w:r>
            <w:r w:rsidRPr="00375618">
              <w:rPr>
                <w:lang w:val="fr-CA"/>
              </w:rPr>
              <w:br/>
            </w:r>
          </w:p>
          <w:p w14:paraId="750F6BA4" w14:textId="77777777" w:rsidR="002F5290" w:rsidRPr="002221CC" w:rsidRDefault="002F5290" w:rsidP="002C361E">
            <w:pPr>
              <w:pStyle w:val="SCCLsocPartyRole"/>
              <w:rPr>
                <w:lang w:val="fr-CA"/>
              </w:rPr>
            </w:pPr>
            <w:r w:rsidRPr="002221CC">
              <w:rPr>
                <w:lang w:val="fr-CA"/>
              </w:rPr>
              <w:t>Demanderesses</w:t>
            </w:r>
            <w:r w:rsidRPr="002221CC">
              <w:rPr>
                <w:lang w:val="fr-CA"/>
              </w:rPr>
              <w:br/>
            </w:r>
          </w:p>
          <w:p w14:paraId="6BA162D2" w14:textId="77777777" w:rsidR="002F5290" w:rsidRPr="002221CC" w:rsidRDefault="002F5290" w:rsidP="002C361E">
            <w:pPr>
              <w:pStyle w:val="SCCLsocVersus"/>
              <w:rPr>
                <w:lang w:val="fr-CA"/>
              </w:rPr>
            </w:pPr>
            <w:r w:rsidRPr="002221CC">
              <w:rPr>
                <w:lang w:val="fr-CA"/>
              </w:rPr>
              <w:t>- et -</w:t>
            </w:r>
            <w:r w:rsidRPr="002221CC">
              <w:rPr>
                <w:lang w:val="fr-CA"/>
              </w:rPr>
              <w:br/>
            </w:r>
          </w:p>
          <w:p w14:paraId="2958F007" w14:textId="77777777" w:rsidR="002F5290" w:rsidRPr="002221CC" w:rsidRDefault="002F5290" w:rsidP="002C361E">
            <w:pPr>
              <w:pStyle w:val="SCCLsocParty"/>
              <w:rPr>
                <w:lang w:val="fr-CA"/>
              </w:rPr>
            </w:pPr>
            <w:r w:rsidRPr="002221CC">
              <w:rPr>
                <w:lang w:val="fr-CA"/>
              </w:rPr>
              <w:t>Procureur général du Canada</w:t>
            </w:r>
            <w:r w:rsidRPr="002221CC">
              <w:rPr>
                <w:lang w:val="fr-CA"/>
              </w:rPr>
              <w:br/>
            </w:r>
          </w:p>
          <w:p w14:paraId="53FCF902" w14:textId="77777777" w:rsidR="002F5290" w:rsidRPr="00795906" w:rsidRDefault="002F5290" w:rsidP="002C361E">
            <w:pPr>
              <w:pStyle w:val="SCCLsocPartyRole"/>
              <w:rPr>
                <w:lang w:val="fr-CA"/>
              </w:rPr>
            </w:pPr>
            <w:r w:rsidRPr="00795906">
              <w:rPr>
                <w:lang w:val="fr-CA"/>
              </w:rPr>
              <w:t>Intimé</w:t>
            </w:r>
            <w:r w:rsidRPr="00795906">
              <w:rPr>
                <w:lang w:val="fr-CA"/>
              </w:rPr>
              <w:br/>
            </w:r>
          </w:p>
          <w:p w14:paraId="2AE9B1F9" w14:textId="77777777" w:rsidR="002F5290" w:rsidRPr="00795906" w:rsidRDefault="002F5290" w:rsidP="002C361E">
            <w:pPr>
              <w:pStyle w:val="SCCLsocVersus"/>
              <w:rPr>
                <w:lang w:val="fr-CA"/>
              </w:rPr>
            </w:pPr>
            <w:r w:rsidRPr="00795906">
              <w:rPr>
                <w:lang w:val="fr-CA"/>
              </w:rPr>
              <w:t>- et -</w:t>
            </w:r>
            <w:r w:rsidRPr="00795906">
              <w:rPr>
                <w:lang w:val="fr-CA"/>
              </w:rPr>
              <w:br/>
            </w:r>
          </w:p>
          <w:p w14:paraId="625D54AD" w14:textId="77777777" w:rsidR="002F5290" w:rsidRPr="00795906" w:rsidRDefault="002F5290" w:rsidP="002C361E">
            <w:pPr>
              <w:pStyle w:val="SCCLsocParty"/>
              <w:rPr>
                <w:lang w:val="fr-CA"/>
              </w:rPr>
            </w:pPr>
            <w:r w:rsidRPr="0069459E">
              <w:rPr>
                <w:lang w:val="fr-CA"/>
              </w:rPr>
              <w:t>Conseil de la radiodiffusion et des télécommunications canadiennes</w:t>
            </w:r>
            <w:r w:rsidRPr="00795906">
              <w:rPr>
                <w:lang w:val="fr-CA"/>
              </w:rPr>
              <w:br/>
            </w:r>
          </w:p>
          <w:p w14:paraId="31866C08" w14:textId="77777777" w:rsidR="002F5290" w:rsidRPr="00795906" w:rsidRDefault="002F5290" w:rsidP="002C361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Intervenant</w:t>
            </w:r>
          </w:p>
        </w:tc>
      </w:tr>
      <w:tr w:rsidR="002F5290" w:rsidRPr="00795906" w14:paraId="22EAA74F" w14:textId="77777777" w:rsidTr="002C361E">
        <w:tc>
          <w:tcPr>
            <w:tcW w:w="2269" w:type="pct"/>
            <w:tcMar>
              <w:top w:w="0" w:type="dxa"/>
              <w:bottom w:w="0" w:type="dxa"/>
            </w:tcMar>
          </w:tcPr>
          <w:p w14:paraId="371F3268" w14:textId="77777777" w:rsidR="002F5290" w:rsidRPr="00795906" w:rsidRDefault="002F5290" w:rsidP="002C361E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DD9B45" w14:textId="77777777" w:rsidR="002F5290" w:rsidRPr="00795906" w:rsidRDefault="002F5290" w:rsidP="002C361E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9A7797" w14:textId="77777777" w:rsidR="002F5290" w:rsidRPr="00795906" w:rsidRDefault="002F5290" w:rsidP="002C361E">
            <w:pPr>
              <w:rPr>
                <w:lang w:val="fr-CA"/>
              </w:rPr>
            </w:pPr>
          </w:p>
        </w:tc>
      </w:tr>
      <w:tr w:rsidR="002F5290" w:rsidRPr="00901D85" w14:paraId="03ECBD2C" w14:textId="77777777" w:rsidTr="002C361E">
        <w:tc>
          <w:tcPr>
            <w:tcW w:w="2269" w:type="pct"/>
          </w:tcPr>
          <w:p w14:paraId="1F21582B" w14:textId="77777777" w:rsidR="002F5290" w:rsidRPr="006E7BAE" w:rsidRDefault="002F5290" w:rsidP="002C361E">
            <w:pPr>
              <w:jc w:val="center"/>
            </w:pPr>
            <w:r w:rsidRPr="006E7BAE">
              <w:t>JUDGMENT</w:t>
            </w:r>
          </w:p>
          <w:p w14:paraId="5D40349F" w14:textId="77777777" w:rsidR="002F5290" w:rsidRPr="006E7BAE" w:rsidRDefault="002F5290" w:rsidP="002C361E">
            <w:pPr>
              <w:jc w:val="center"/>
            </w:pPr>
          </w:p>
          <w:p w14:paraId="032FB126" w14:textId="77777777" w:rsidR="002F5290" w:rsidRDefault="002F5290" w:rsidP="002C361E">
            <w:pPr>
              <w:jc w:val="both"/>
            </w:pPr>
            <w:r w:rsidRPr="006E7BAE">
              <w:t>The application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A-472-16, 2017 FCA 249</w:t>
            </w:r>
            <w:r w:rsidRPr="006E7BAE">
              <w:t xml:space="preserve">, dated </w:t>
            </w:r>
            <w:r>
              <w:t>December 18, 2017, is granted with costs in the cause. The hearing of the appeal will not be expedited.</w:t>
            </w:r>
          </w:p>
          <w:p w14:paraId="0BAA487E" w14:textId="77777777" w:rsidR="0039458D" w:rsidRDefault="0039458D" w:rsidP="002C361E">
            <w:pPr>
              <w:jc w:val="both"/>
            </w:pPr>
          </w:p>
          <w:p w14:paraId="57ABBC2B" w14:textId="42548390" w:rsidR="002F5290" w:rsidRPr="00B8269F" w:rsidRDefault="002F5290" w:rsidP="002C361E">
            <w:pPr>
              <w:jc w:val="both"/>
              <w:rPr>
                <w:lang w:val="en-US"/>
              </w:rPr>
            </w:pPr>
            <w:r w:rsidRPr="00B8269F">
              <w:lastRenderedPageBreak/>
              <w:t xml:space="preserve">The appeal will be heard with </w:t>
            </w:r>
            <w:r>
              <w:rPr>
                <w:i/>
              </w:rPr>
              <w:t>National Football League</w:t>
            </w:r>
            <w:r w:rsidR="0039458D">
              <w:rPr>
                <w:i/>
              </w:rPr>
              <w:t>, et al.</w:t>
            </w:r>
            <w:r>
              <w:rPr>
                <w:i/>
              </w:rPr>
              <w:t xml:space="preserve"> v. </w:t>
            </w:r>
            <w:r w:rsidRPr="00B8269F">
              <w:rPr>
                <w:i/>
              </w:rPr>
              <w:t>Attorney General of Canada</w:t>
            </w:r>
            <w:r w:rsidRPr="00B8269F">
              <w:t xml:space="preserve"> (</w:t>
            </w:r>
            <w:r>
              <w:t>37897</w:t>
            </w:r>
            <w:r w:rsidRPr="00B8269F">
              <w:t xml:space="preserve">), and with </w:t>
            </w:r>
            <w:r w:rsidRPr="00B8269F">
              <w:rPr>
                <w:i/>
              </w:rPr>
              <w:t>Minister of Citizenship and Immigration v. Alexander Vavilov</w:t>
            </w:r>
            <w:r w:rsidRPr="00B8269F">
              <w:rPr>
                <w:lang w:val="en-US"/>
              </w:rPr>
              <w:t xml:space="preserve"> (37748).</w:t>
            </w:r>
          </w:p>
          <w:p w14:paraId="725EB4C2" w14:textId="77777777" w:rsidR="002F5290" w:rsidRPr="00B8269F" w:rsidRDefault="002F5290" w:rsidP="002C361E">
            <w:pPr>
              <w:jc w:val="both"/>
              <w:rPr>
                <w:lang w:val="en-US"/>
              </w:rPr>
            </w:pPr>
            <w:bookmarkStart w:id="1" w:name="_GoBack"/>
            <w:bookmarkEnd w:id="1"/>
          </w:p>
          <w:p w14:paraId="36495FFA" w14:textId="77777777" w:rsidR="002F5290" w:rsidRPr="00B8269F" w:rsidRDefault="002F5290" w:rsidP="002C361E">
            <w:pPr>
              <w:jc w:val="both"/>
              <w:rPr>
                <w:lang w:val="en-US"/>
              </w:rPr>
            </w:pPr>
          </w:p>
          <w:p w14:paraId="1E9BDC9F" w14:textId="450E2913" w:rsidR="002F5290" w:rsidRPr="00B8269F" w:rsidRDefault="002F5290" w:rsidP="002F5290">
            <w:pPr>
              <w:jc w:val="both"/>
              <w:rPr>
                <w:lang w:val="en-US"/>
              </w:rPr>
            </w:pPr>
            <w:r w:rsidRPr="00297C4B">
              <w:t>The Court is of the view that these appe</w:t>
            </w:r>
            <w:r>
              <w:t xml:space="preserve">als provide an opportunity to </w:t>
            </w:r>
            <w:r w:rsidRPr="00297C4B">
              <w:t xml:space="preserve">consider the nature and scope of judicial review of administrative action, as addressed in </w:t>
            </w:r>
            <w:r w:rsidRPr="00297C4B">
              <w:rPr>
                <w:i/>
              </w:rPr>
              <w:t>Dunsmuir v. New Brunswick</w:t>
            </w:r>
            <w:r w:rsidRPr="00297C4B">
              <w:t xml:space="preserve">, [2008] 1 S.C.R. 190, 2008 SCC 9, and subsequent cases. To that end, the </w:t>
            </w:r>
            <w:r w:rsidRPr="00297C4B">
              <w:rPr>
                <w:lang w:val="en-US"/>
              </w:rPr>
              <w:t>appellant</w:t>
            </w:r>
            <w:r>
              <w:rPr>
                <w:lang w:val="en-US"/>
              </w:rPr>
              <w:t>s</w:t>
            </w:r>
            <w:r w:rsidRPr="00297C4B">
              <w:rPr>
                <w:lang w:val="en-US"/>
              </w:rPr>
              <w:t xml:space="preserve"> and respondent are invited to devote a substantial part of their written and oral submissions on the appeal to the question of standard of review, and shall be allowed to file and serve a factum on appeal of at most 45 pages</w:t>
            </w:r>
            <w:r w:rsidRPr="00297C4B">
              <w:t xml:space="preserve">. </w:t>
            </w:r>
          </w:p>
        </w:tc>
        <w:tc>
          <w:tcPr>
            <w:tcW w:w="381" w:type="pct"/>
          </w:tcPr>
          <w:p w14:paraId="5C6B8F8F" w14:textId="77777777" w:rsidR="002F5290" w:rsidRPr="006E7BAE" w:rsidRDefault="002F5290" w:rsidP="002C361E">
            <w:pPr>
              <w:jc w:val="center"/>
            </w:pPr>
          </w:p>
        </w:tc>
        <w:tc>
          <w:tcPr>
            <w:tcW w:w="2350" w:type="pct"/>
          </w:tcPr>
          <w:p w14:paraId="256F4BF3" w14:textId="77777777" w:rsidR="002F5290" w:rsidRPr="006E7BAE" w:rsidRDefault="002F5290" w:rsidP="002C361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C16B71" w14:textId="77777777" w:rsidR="002F5290" w:rsidRPr="006E7BAE" w:rsidRDefault="002F5290" w:rsidP="002C361E">
            <w:pPr>
              <w:jc w:val="center"/>
              <w:rPr>
                <w:lang w:val="fr-CA"/>
              </w:rPr>
            </w:pPr>
          </w:p>
          <w:p w14:paraId="4C439070" w14:textId="77777777" w:rsidR="002F5290" w:rsidRDefault="002F5290" w:rsidP="002C361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2221C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221CC">
              <w:rPr>
                <w:lang w:val="fr-CA"/>
              </w:rPr>
              <w:t>A-472-16, 2017 FCA 249</w:t>
            </w:r>
            <w:r w:rsidRPr="006E7BAE">
              <w:rPr>
                <w:lang w:val="fr-CA"/>
              </w:rPr>
              <w:t xml:space="preserve">, daté du </w:t>
            </w:r>
            <w:r w:rsidRPr="002221CC">
              <w:rPr>
                <w:lang w:val="fr-CA"/>
              </w:rPr>
              <w:t>18 décembre 2017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 xml:space="preserve">. </w:t>
            </w:r>
            <w:r>
              <w:rPr>
                <w:lang w:val="fr-CA"/>
              </w:rPr>
              <w:t xml:space="preserve">L’audition de l’appel ne sera pas accélérée. </w:t>
            </w:r>
          </w:p>
          <w:p w14:paraId="1EABB815" w14:textId="77777777" w:rsidR="0039458D" w:rsidRDefault="0039458D" w:rsidP="002C361E">
            <w:pPr>
              <w:jc w:val="both"/>
              <w:rPr>
                <w:rFonts w:eastAsiaTheme="minorEastAsia" w:cs="Times New Roman"/>
                <w:szCs w:val="24"/>
                <w:lang w:val="fr-CA" w:eastAsia="en-CA"/>
              </w:rPr>
            </w:pPr>
          </w:p>
          <w:p w14:paraId="5708EFFA" w14:textId="19081BFA" w:rsidR="002F5290" w:rsidRPr="00B8269F" w:rsidRDefault="002F5290" w:rsidP="002C361E">
            <w:pPr>
              <w:jc w:val="both"/>
              <w:rPr>
                <w:rFonts w:eastAsiaTheme="minorEastAsia" w:cs="Times New Roman"/>
                <w:szCs w:val="24"/>
                <w:lang w:val="fr-CA" w:eastAsia="en-CA"/>
              </w:rPr>
            </w:pPr>
            <w:r w:rsidRPr="00B8269F">
              <w:rPr>
                <w:rFonts w:eastAsiaTheme="minorEastAsia" w:cs="Times New Roman"/>
                <w:szCs w:val="24"/>
                <w:lang w:val="fr-CA" w:eastAsia="en-CA"/>
              </w:rPr>
              <w:lastRenderedPageBreak/>
              <w:t xml:space="preserve">L’appel sera entendu avec </w:t>
            </w:r>
            <w:r>
              <w:rPr>
                <w:rFonts w:eastAsiaTheme="minorEastAsia" w:cs="Times New Roman"/>
                <w:i/>
                <w:szCs w:val="24"/>
                <w:lang w:val="fr-CA" w:eastAsia="en-CA"/>
              </w:rPr>
              <w:t>National Football League</w:t>
            </w:r>
            <w:r w:rsidR="0039458D">
              <w:rPr>
                <w:rFonts w:eastAsiaTheme="minorEastAsia" w:cs="Times New Roman"/>
                <w:i/>
                <w:szCs w:val="24"/>
                <w:lang w:val="fr-CA" w:eastAsia="en-CA"/>
              </w:rPr>
              <w:t>, et al.</w:t>
            </w:r>
            <w:r>
              <w:rPr>
                <w:rFonts w:eastAsiaTheme="minorEastAsia" w:cs="Times New Roman"/>
                <w:i/>
                <w:szCs w:val="24"/>
                <w:lang w:val="fr-CA" w:eastAsia="en-CA"/>
              </w:rPr>
              <w:t xml:space="preserve"> c. </w:t>
            </w:r>
            <w:r w:rsidRPr="00B8269F">
              <w:rPr>
                <w:rFonts w:eastAsiaTheme="minorEastAsia" w:cs="Times New Roman"/>
                <w:i/>
                <w:szCs w:val="24"/>
                <w:lang w:val="fr-CA" w:eastAsia="en-CA"/>
              </w:rPr>
              <w:t xml:space="preserve">Procureur général du Canada </w:t>
            </w:r>
            <w:r w:rsidRPr="00B8269F">
              <w:rPr>
                <w:rFonts w:eastAsiaTheme="minorEastAsia" w:cs="Times New Roman"/>
                <w:szCs w:val="24"/>
                <w:lang w:val="fr-CA" w:eastAsia="en-CA"/>
              </w:rPr>
              <w:t>(37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>8</w:t>
            </w:r>
            <w:r w:rsidRPr="00B8269F">
              <w:rPr>
                <w:rFonts w:eastAsiaTheme="minorEastAsia" w:cs="Times New Roman"/>
                <w:szCs w:val="24"/>
                <w:lang w:val="fr-CA" w:eastAsia="en-CA"/>
              </w:rPr>
              <w:t>9</w:t>
            </w:r>
            <w:r w:rsidR="00105B76">
              <w:rPr>
                <w:rFonts w:eastAsiaTheme="minorEastAsia" w:cs="Times New Roman"/>
                <w:szCs w:val="24"/>
                <w:lang w:val="fr-CA" w:eastAsia="en-CA"/>
              </w:rPr>
              <w:t>7</w:t>
            </w:r>
            <w:r w:rsidRPr="00B8269F">
              <w:rPr>
                <w:rFonts w:eastAsiaTheme="minorEastAsia" w:cs="Times New Roman"/>
                <w:szCs w:val="24"/>
                <w:lang w:val="fr-CA" w:eastAsia="en-CA"/>
              </w:rPr>
              <w:t xml:space="preserve">), et avec </w:t>
            </w:r>
            <w:r w:rsidRPr="00B8269F">
              <w:rPr>
                <w:rFonts w:eastAsiaTheme="minorEastAsia" w:cs="Times New Roman"/>
                <w:i/>
                <w:szCs w:val="24"/>
                <w:lang w:val="fr-CA" w:eastAsia="en-CA"/>
              </w:rPr>
              <w:t>Ministre de la Citoyenneté et de l’Immigration c. Alexander Vavilov</w:t>
            </w:r>
            <w:r w:rsidRPr="00B8269F">
              <w:rPr>
                <w:rFonts w:eastAsiaTheme="minorEastAsia" w:cs="Times New Roman"/>
                <w:szCs w:val="24"/>
                <w:lang w:val="fr-CA" w:eastAsia="en-CA"/>
              </w:rPr>
              <w:t xml:space="preserve"> (37748).</w:t>
            </w:r>
          </w:p>
          <w:p w14:paraId="0CEB3B1E" w14:textId="77777777" w:rsidR="002F5290" w:rsidRDefault="002F5290" w:rsidP="002C361E">
            <w:pPr>
              <w:jc w:val="both"/>
              <w:rPr>
                <w:lang w:val="fr-CA"/>
              </w:rPr>
            </w:pPr>
          </w:p>
          <w:p w14:paraId="37479397" w14:textId="77777777" w:rsidR="002F5290" w:rsidRDefault="002F5290" w:rsidP="002C361E">
            <w:pPr>
              <w:jc w:val="both"/>
              <w:rPr>
                <w:lang w:val="fr-CA"/>
              </w:rPr>
            </w:pPr>
          </w:p>
          <w:p w14:paraId="4FF5C958" w14:textId="5A2D8802" w:rsidR="002F5290" w:rsidRPr="00815C85" w:rsidRDefault="002F5290" w:rsidP="002C361E">
            <w:pPr>
              <w:jc w:val="both"/>
              <w:rPr>
                <w:lang w:val="fr-CA"/>
              </w:rPr>
            </w:pPr>
            <w:r w:rsidRPr="00815C85">
              <w:rPr>
                <w:lang w:val="fr-CA"/>
              </w:rPr>
              <w:t>La Cour est d’avis que ces</w:t>
            </w:r>
            <w:r>
              <w:rPr>
                <w:lang w:val="fr-CA"/>
              </w:rPr>
              <w:t xml:space="preserve"> appels offrent l’occasion d’</w:t>
            </w:r>
            <w:r w:rsidRPr="00815C85">
              <w:rPr>
                <w:lang w:val="fr-CA"/>
              </w:rPr>
              <w:t xml:space="preserve">examiner la nature et la portée du contrôle judiciaire de l’action administrative, telles que discutées dans </w:t>
            </w:r>
            <w:r w:rsidRPr="00815C85">
              <w:rPr>
                <w:i/>
                <w:lang w:val="fr-CA"/>
              </w:rPr>
              <w:t>Dunsmuir c. Nouveau-Brunswick</w:t>
            </w:r>
            <w:r w:rsidRPr="00815C85">
              <w:rPr>
                <w:lang w:val="fr-CA"/>
              </w:rPr>
              <w:t xml:space="preserve">, [2008] 1 R.C.S. 190, 2008 CSC 9, </w:t>
            </w:r>
            <w:r>
              <w:rPr>
                <w:lang w:val="fr-CA"/>
              </w:rPr>
              <w:t xml:space="preserve">et des affaires subséquentes. Les </w:t>
            </w:r>
            <w:r w:rsidRPr="00815C85">
              <w:rPr>
                <w:lang w:val="fr-CA"/>
              </w:rPr>
              <w:t>appelant</w:t>
            </w:r>
            <w:r w:rsidR="00105B76">
              <w:rPr>
                <w:lang w:val="fr-CA"/>
              </w:rPr>
              <w:t>e</w:t>
            </w:r>
            <w:r>
              <w:rPr>
                <w:lang w:val="fr-CA"/>
              </w:rPr>
              <w:t>s</w:t>
            </w:r>
            <w:r w:rsidRPr="00815C85">
              <w:rPr>
                <w:lang w:val="fr-CA"/>
              </w:rPr>
              <w:t xml:space="preserve"> et l’intimé sont invités à consacrer une grande partie de leurs observations écrites et orales sur l’appel à la question de la norme de contrôle. Ils peuvent à cette fin déposer et signifier un mémoire d’appel d’au plus 45 pages.</w:t>
            </w:r>
          </w:p>
          <w:p w14:paraId="233A055E" w14:textId="77777777" w:rsidR="002F5290" w:rsidRPr="0062403E" w:rsidRDefault="002F5290" w:rsidP="002C361E">
            <w:pPr>
              <w:jc w:val="both"/>
              <w:rPr>
                <w:lang w:val="fr-CA"/>
              </w:rPr>
            </w:pPr>
          </w:p>
        </w:tc>
      </w:tr>
    </w:tbl>
    <w:p w14:paraId="2C21E22E" w14:textId="77777777" w:rsidR="002F5290" w:rsidRPr="00D83B8C" w:rsidRDefault="002F5290" w:rsidP="002F5290">
      <w:pPr>
        <w:rPr>
          <w:lang w:val="fr-CA"/>
        </w:rPr>
      </w:pPr>
    </w:p>
    <w:p w14:paraId="2AEEC419" w14:textId="77777777" w:rsidR="002F5290" w:rsidRPr="00D83B8C" w:rsidRDefault="002F5290" w:rsidP="002F5290">
      <w:pPr>
        <w:jc w:val="center"/>
        <w:rPr>
          <w:lang w:val="fr-CA"/>
        </w:rPr>
      </w:pPr>
    </w:p>
    <w:p w14:paraId="24E5AE34" w14:textId="77777777" w:rsidR="002F5290" w:rsidRPr="00D83B8C" w:rsidRDefault="002F5290" w:rsidP="002F5290">
      <w:pPr>
        <w:jc w:val="center"/>
        <w:rPr>
          <w:lang w:val="fr-CA"/>
        </w:rPr>
      </w:pPr>
    </w:p>
    <w:p w14:paraId="1A58C06F" w14:textId="77777777" w:rsidR="002F5290" w:rsidRPr="00A252FA" w:rsidRDefault="002F5290" w:rsidP="002F5290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DB16FF" w14:textId="77777777" w:rsidR="002F5290" w:rsidRPr="00A252FA" w:rsidRDefault="002F5290" w:rsidP="002F529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9E60564" w14:textId="77777777" w:rsidR="008F53F3" w:rsidRPr="00A252FA" w:rsidRDefault="008F53F3" w:rsidP="002F5290">
      <w:pPr>
        <w:jc w:val="right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0567" w14:textId="77777777" w:rsidR="00EC5EE0" w:rsidRDefault="00EC5EE0">
      <w:r>
        <w:separator/>
      </w:r>
    </w:p>
  </w:endnote>
  <w:endnote w:type="continuationSeparator" w:id="0">
    <w:p w14:paraId="59E60568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60565" w14:textId="77777777" w:rsidR="00EC5EE0" w:rsidRDefault="00EC5EE0">
      <w:r>
        <w:separator/>
      </w:r>
    </w:p>
  </w:footnote>
  <w:footnote w:type="continuationSeparator" w:id="0">
    <w:p w14:paraId="59E60566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05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84D8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E6056A" w14:textId="77777777" w:rsidR="008F53F3" w:rsidRDefault="008F53F3" w:rsidP="008F53F3">
    <w:pPr>
      <w:rPr>
        <w:szCs w:val="24"/>
      </w:rPr>
    </w:pPr>
  </w:p>
  <w:p w14:paraId="59E6056B" w14:textId="77777777" w:rsidR="008F53F3" w:rsidRDefault="008F53F3" w:rsidP="008F53F3">
    <w:pPr>
      <w:rPr>
        <w:szCs w:val="24"/>
      </w:rPr>
    </w:pPr>
  </w:p>
  <w:p w14:paraId="59E605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37896</w:t>
    </w:r>
    <w:r>
      <w:rPr>
        <w:szCs w:val="24"/>
      </w:rPr>
      <w:t>     </w:t>
    </w:r>
  </w:p>
  <w:p w14:paraId="59E6056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59E6056E" w14:textId="77777777" w:rsidR="0073151A" w:rsidRDefault="0073151A" w:rsidP="0073151A"/>
      <w:p w14:paraId="59E6056F" w14:textId="77777777" w:rsidR="0073151A" w:rsidRPr="006E7BAE" w:rsidRDefault="0073151A" w:rsidP="0073151A"/>
      <w:p w14:paraId="59E60570" w14:textId="77777777" w:rsidR="0073151A" w:rsidRPr="006E7BAE" w:rsidRDefault="0073151A" w:rsidP="0073151A"/>
      <w:p w14:paraId="59E60571" w14:textId="77777777" w:rsidR="0073151A" w:rsidRPr="006E7BAE" w:rsidRDefault="0073151A" w:rsidP="0073151A"/>
      <w:p w14:paraId="59E60572" w14:textId="77777777" w:rsidR="0073151A" w:rsidRDefault="0073151A" w:rsidP="0073151A"/>
      <w:p w14:paraId="59E60573" w14:textId="77777777" w:rsidR="0073151A" w:rsidRDefault="0073151A" w:rsidP="0073151A"/>
      <w:p w14:paraId="59E60574" w14:textId="77777777" w:rsidR="0073151A" w:rsidRDefault="0073151A" w:rsidP="0073151A"/>
      <w:p w14:paraId="59E60575" w14:textId="77777777" w:rsidR="0073151A" w:rsidRDefault="0073151A" w:rsidP="0073151A"/>
      <w:p w14:paraId="59E60576" w14:textId="77777777" w:rsidR="0073151A" w:rsidRDefault="0073151A" w:rsidP="0073151A"/>
      <w:p w14:paraId="59E60577" w14:textId="77777777" w:rsidR="0073151A" w:rsidRPr="006E7BAE" w:rsidRDefault="0073151A" w:rsidP="0073151A"/>
      <w:p w14:paraId="59E60578" w14:textId="77777777" w:rsidR="00ED265D" w:rsidRPr="0073151A" w:rsidRDefault="00084D8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52A4"/>
    <w:rsid w:val="0001615A"/>
    <w:rsid w:val="000306C6"/>
    <w:rsid w:val="0003701B"/>
    <w:rsid w:val="0004338D"/>
    <w:rsid w:val="00054D01"/>
    <w:rsid w:val="00057FAF"/>
    <w:rsid w:val="00074657"/>
    <w:rsid w:val="00084D83"/>
    <w:rsid w:val="00091327"/>
    <w:rsid w:val="000919B4"/>
    <w:rsid w:val="000B4AA7"/>
    <w:rsid w:val="000B76FF"/>
    <w:rsid w:val="000C5AF7"/>
    <w:rsid w:val="000D7521"/>
    <w:rsid w:val="000E4CCE"/>
    <w:rsid w:val="00105B76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529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58D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96912"/>
    <w:rsid w:val="004A4B90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5FA4"/>
    <w:rsid w:val="008763A3"/>
    <w:rsid w:val="008813BC"/>
    <w:rsid w:val="00894E45"/>
    <w:rsid w:val="00895263"/>
    <w:rsid w:val="008A0569"/>
    <w:rsid w:val="008A153F"/>
    <w:rsid w:val="008F376B"/>
    <w:rsid w:val="008F53F3"/>
    <w:rsid w:val="00901D85"/>
    <w:rsid w:val="009305BF"/>
    <w:rsid w:val="00951EF6"/>
    <w:rsid w:val="009533FE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55F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25C3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9E60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4</Value>
      <Value>5</Value>
    </CaseSensitivity>
    <AuthorContributor xmlns="40ae4924-d04e-473c-aafa-3657aad971d6">Abe;Gas;Bro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145F0-7BEF-44DF-9F9E-8589A1468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C8B5A-6EC7-459F-A357-D71F2BCD1C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33C06BB-9586-407E-B9C0-5408C286F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1942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2018-05-07T18:01:00Z</dcterms:created>
  <dcterms:modified xsi:type="dcterms:W3CDTF">2018-05-07T18:01:00Z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