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F8B28" w14:textId="77777777" w:rsidR="00600AF7" w:rsidRDefault="00600AF7" w:rsidP="00AE2077">
      <w:pPr>
        <w:jc w:val="right"/>
        <w:rPr>
          <w:szCs w:val="24"/>
        </w:rPr>
      </w:pPr>
    </w:p>
    <w:p w14:paraId="030A4D7C" w14:textId="77777777" w:rsidR="00600AF7" w:rsidRDefault="00600AF7" w:rsidP="00AE2077">
      <w:pPr>
        <w:jc w:val="right"/>
        <w:rPr>
          <w:szCs w:val="24"/>
        </w:rPr>
      </w:pPr>
    </w:p>
    <w:p w14:paraId="59402C48" w14:textId="77777777" w:rsidR="00600AF7" w:rsidRDefault="00600AF7" w:rsidP="00AE2077">
      <w:pPr>
        <w:jc w:val="right"/>
        <w:rPr>
          <w:szCs w:val="24"/>
        </w:rPr>
      </w:pPr>
    </w:p>
    <w:p w14:paraId="7ACD5AA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37929</w:t>
      </w:r>
      <w:r w:rsidR="00E81C0B" w:rsidRPr="001E26DB">
        <w:t>     </w:t>
      </w:r>
    </w:p>
    <w:p w14:paraId="7ACD5AA1" w14:textId="77777777" w:rsidR="009F436C" w:rsidRPr="001E26DB" w:rsidRDefault="009F436C" w:rsidP="00382FEC"/>
    <w:p w14:paraId="7ACD5AA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ACD5AA6" w14:textId="77777777" w:rsidTr="00B37A52">
        <w:tc>
          <w:tcPr>
            <w:tcW w:w="2269" w:type="pct"/>
          </w:tcPr>
          <w:p w14:paraId="7ACD5AA3" w14:textId="77777777" w:rsidR="00417FB7" w:rsidRPr="001E26DB" w:rsidRDefault="0062554E" w:rsidP="001A3F5E">
            <w:r>
              <w:t xml:space="preserve">Le </w:t>
            </w:r>
            <w:r w:rsidR="001A3F5E">
              <w:t>19 juillet</w:t>
            </w:r>
            <w:r>
              <w:t xml:space="preserve"> 2018</w:t>
            </w:r>
          </w:p>
        </w:tc>
        <w:tc>
          <w:tcPr>
            <w:tcW w:w="381" w:type="pct"/>
          </w:tcPr>
          <w:p w14:paraId="7ACD5AA4" w14:textId="77777777" w:rsidR="00417FB7" w:rsidRPr="001E26DB" w:rsidRDefault="00417FB7" w:rsidP="00382FEC"/>
        </w:tc>
        <w:tc>
          <w:tcPr>
            <w:tcW w:w="2350" w:type="pct"/>
          </w:tcPr>
          <w:p w14:paraId="7ACD5AA5" w14:textId="77777777" w:rsidR="00417FB7" w:rsidRPr="001E26DB" w:rsidRDefault="001A3F5E" w:rsidP="0027081E">
            <w:pPr>
              <w:rPr>
                <w:lang w:val="en-CA"/>
              </w:rPr>
            </w:pPr>
            <w:r>
              <w:t>July 19</w:t>
            </w:r>
            <w:r w:rsidR="0062554E">
              <w:t>, 2018</w:t>
            </w:r>
          </w:p>
        </w:tc>
      </w:tr>
      <w:tr w:rsidR="00C2612E" w:rsidRPr="0062554E" w14:paraId="7ACD5AA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CD5AA7" w14:textId="77777777" w:rsidR="00C2612E" w:rsidRPr="00622562" w:rsidRDefault="00C2612E" w:rsidP="008262A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D5AA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D5AA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ACD5AB8" w14:textId="77777777" w:rsidTr="006A1E6D">
        <w:tc>
          <w:tcPr>
            <w:tcW w:w="2269" w:type="pct"/>
          </w:tcPr>
          <w:p w14:paraId="7ACD5AAB" w14:textId="77777777" w:rsidR="00196973" w:rsidRDefault="001A3F5E">
            <w:pPr>
              <w:pStyle w:val="SCCLsocPrefix"/>
            </w:pPr>
            <w:r>
              <w:t>ENTRE :</w:t>
            </w:r>
            <w:r>
              <w:br/>
            </w:r>
          </w:p>
          <w:p w14:paraId="7ACD5AAC" w14:textId="77777777" w:rsidR="00196973" w:rsidRDefault="001A3F5E">
            <w:pPr>
              <w:pStyle w:val="SCCLsocParty"/>
            </w:pPr>
            <w:r>
              <w:t>Lynda Hall Munn</w:t>
            </w:r>
            <w:r>
              <w:br/>
            </w:r>
          </w:p>
          <w:p w14:paraId="7ACD5AAD" w14:textId="770ACDC0" w:rsidR="00196973" w:rsidRDefault="001A3F5E">
            <w:pPr>
              <w:pStyle w:val="SCCLsocPartyRole"/>
            </w:pPr>
            <w:r>
              <w:t>Demande</w:t>
            </w:r>
            <w:r w:rsidR="00600AF7">
              <w:t>resse</w:t>
            </w:r>
            <w:r>
              <w:br/>
            </w:r>
          </w:p>
          <w:p w14:paraId="7ACD5AAE" w14:textId="77777777" w:rsidR="00196973" w:rsidRDefault="001A3F5E">
            <w:pPr>
              <w:pStyle w:val="SCCLsocVersus"/>
            </w:pPr>
            <w:r>
              <w:t>- et -</w:t>
            </w:r>
            <w:r>
              <w:br/>
            </w:r>
          </w:p>
          <w:p w14:paraId="7ACD5AAF" w14:textId="77777777" w:rsidR="00196973" w:rsidRDefault="001A3F5E">
            <w:pPr>
              <w:pStyle w:val="SCCLsocParty"/>
            </w:pPr>
            <w:r>
              <w:t>Commission de la fonction publique du Québec</w:t>
            </w:r>
            <w:r>
              <w:br/>
            </w:r>
          </w:p>
          <w:p w14:paraId="7ACD5AB0" w14:textId="77777777" w:rsidR="00196973" w:rsidRDefault="001A3F5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ACD5AB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ACD5AB2" w14:textId="77777777" w:rsidR="00196973" w:rsidRPr="00600AF7" w:rsidRDefault="001A3F5E">
            <w:pPr>
              <w:pStyle w:val="SCCLsocPrefix"/>
              <w:rPr>
                <w:lang w:val="en-US"/>
              </w:rPr>
            </w:pPr>
            <w:r w:rsidRPr="00600AF7">
              <w:rPr>
                <w:lang w:val="en-US"/>
              </w:rPr>
              <w:t>BETWEEN:</w:t>
            </w:r>
            <w:r w:rsidRPr="00600AF7">
              <w:rPr>
                <w:lang w:val="en-US"/>
              </w:rPr>
              <w:br/>
            </w:r>
          </w:p>
          <w:p w14:paraId="7ACD5AB3" w14:textId="77777777" w:rsidR="00196973" w:rsidRPr="00600AF7" w:rsidRDefault="001A3F5E">
            <w:pPr>
              <w:pStyle w:val="SCCLsocParty"/>
              <w:rPr>
                <w:lang w:val="en-US"/>
              </w:rPr>
            </w:pPr>
            <w:r w:rsidRPr="00600AF7">
              <w:rPr>
                <w:lang w:val="en-US"/>
              </w:rPr>
              <w:t>Lynda Hall Munn</w:t>
            </w:r>
            <w:r w:rsidRPr="00600AF7">
              <w:rPr>
                <w:lang w:val="en-US"/>
              </w:rPr>
              <w:br/>
            </w:r>
          </w:p>
          <w:p w14:paraId="7ACD5AB4" w14:textId="77777777" w:rsidR="00196973" w:rsidRPr="00600AF7" w:rsidRDefault="001A3F5E">
            <w:pPr>
              <w:pStyle w:val="SCCLsocPartyRole"/>
              <w:rPr>
                <w:lang w:val="en-US"/>
              </w:rPr>
            </w:pPr>
            <w:r w:rsidRPr="00600AF7">
              <w:rPr>
                <w:lang w:val="en-US"/>
              </w:rPr>
              <w:t>Applicant</w:t>
            </w:r>
            <w:r w:rsidRPr="00600AF7">
              <w:rPr>
                <w:lang w:val="en-US"/>
              </w:rPr>
              <w:br/>
            </w:r>
          </w:p>
          <w:p w14:paraId="7ACD5AB5" w14:textId="77777777" w:rsidR="00196973" w:rsidRDefault="001A3F5E">
            <w:pPr>
              <w:pStyle w:val="SCCLsocVersus"/>
            </w:pPr>
            <w:r>
              <w:t>- and -</w:t>
            </w:r>
            <w:r>
              <w:br/>
            </w:r>
          </w:p>
          <w:p w14:paraId="7ACD5AB6" w14:textId="77777777" w:rsidR="00196973" w:rsidRDefault="001A3F5E">
            <w:pPr>
              <w:pStyle w:val="SCCLsocParty"/>
            </w:pPr>
            <w:r>
              <w:t>Commission de la fonction publique du Québec</w:t>
            </w:r>
            <w:r>
              <w:br/>
            </w:r>
          </w:p>
          <w:p w14:paraId="7ACD5AB7" w14:textId="77777777" w:rsidR="00196973" w:rsidRDefault="001A3F5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ACD5AB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CD5AB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CD5AB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CD5AB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86E40" w14:paraId="7ACD5AC5" w14:textId="77777777" w:rsidTr="00B37A52">
        <w:tc>
          <w:tcPr>
            <w:tcW w:w="2269" w:type="pct"/>
          </w:tcPr>
          <w:p w14:paraId="7ACD5AB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CD5ABE" w14:textId="77777777" w:rsidR="0027081E" w:rsidRPr="001E26DB" w:rsidRDefault="0027081E" w:rsidP="0027081E">
            <w:pPr>
              <w:jc w:val="center"/>
            </w:pPr>
          </w:p>
          <w:p w14:paraId="7ACD5ABF" w14:textId="0169A3DB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1A3F5E">
              <w:t xml:space="preserve">, numéro </w:t>
            </w:r>
            <w:r>
              <w:t>500-09-027016-179</w:t>
            </w:r>
            <w:r w:rsidRPr="001E26DB">
              <w:t xml:space="preserve">, </w:t>
            </w:r>
            <w:r w:rsidR="001A3F5E">
              <w:t xml:space="preserve">2017 QCCA 1743, </w:t>
            </w:r>
            <w:r w:rsidRPr="001E26DB">
              <w:t xml:space="preserve">daté du </w:t>
            </w:r>
            <w:r>
              <w:t>5 octobre 2017</w:t>
            </w:r>
            <w:r w:rsidRPr="001E26DB">
              <w:t xml:space="preserve">, est </w:t>
            </w:r>
            <w:r w:rsidR="001A3F5E">
              <w:t>rejet</w:t>
            </w:r>
            <w:r w:rsidR="001A3F5E">
              <w:rPr>
                <w:rFonts w:cs="Times New Roman"/>
              </w:rPr>
              <w:t>é</w:t>
            </w:r>
            <w:r w:rsidR="001A3F5E">
              <w:t>e.</w:t>
            </w:r>
            <w:r w:rsidR="002778FA">
              <w:t xml:space="preserve"> Il n’est pas nécessaire d’examiner la requ</w:t>
            </w:r>
            <w:r w:rsidR="002778FA">
              <w:rPr>
                <w:rFonts w:cs="Times New Roman"/>
              </w:rPr>
              <w:t>ê</w:t>
            </w:r>
            <w:r w:rsidR="002778FA">
              <w:t>te en prorogation du délai de signification et de dép</w:t>
            </w:r>
            <w:r w:rsidR="002778FA">
              <w:rPr>
                <w:rFonts w:cs="Times New Roman"/>
              </w:rPr>
              <w:t>ô</w:t>
            </w:r>
            <w:r w:rsidR="002778FA">
              <w:t>t de la demande d’autorisation d’appel.</w:t>
            </w:r>
          </w:p>
          <w:p w14:paraId="7ACD5AC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ACD5AC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CD5AC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CD5AC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CD5AC4" w14:textId="75662F29" w:rsidR="00622562" w:rsidRPr="00622562" w:rsidRDefault="0027081E" w:rsidP="001A3F5E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00AF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</w:t>
            </w:r>
            <w:r w:rsidR="001A3F5E">
              <w:rPr>
                <w:lang w:val="en-CA"/>
              </w:rPr>
              <w:t xml:space="preserve"> </w:t>
            </w:r>
            <w:r w:rsidR="00057292">
              <w:rPr>
                <w:lang w:val="en-CA"/>
              </w:rPr>
              <w:t>Number</w:t>
            </w:r>
            <w:r w:rsidRPr="00600AF7">
              <w:rPr>
                <w:lang w:val="en-US"/>
              </w:rPr>
              <w:t xml:space="preserve"> 500-09-027016-179</w:t>
            </w:r>
            <w:r w:rsidRPr="001E26DB">
              <w:rPr>
                <w:lang w:val="en-CA"/>
              </w:rPr>
              <w:t xml:space="preserve">, </w:t>
            </w:r>
            <w:r w:rsidR="001A3F5E" w:rsidRPr="00600AF7">
              <w:rPr>
                <w:lang w:val="en-US"/>
              </w:rPr>
              <w:t xml:space="preserve">2017 QCCA 1743, </w:t>
            </w:r>
            <w:r w:rsidRPr="001E26DB">
              <w:rPr>
                <w:lang w:val="en-CA"/>
              </w:rPr>
              <w:t xml:space="preserve">dated </w:t>
            </w:r>
            <w:r w:rsidRPr="00600AF7">
              <w:rPr>
                <w:lang w:val="en-US"/>
              </w:rPr>
              <w:t>October 5, 2017</w:t>
            </w:r>
            <w:r w:rsidR="002778F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A3F5E">
              <w:rPr>
                <w:lang w:val="en-CA"/>
              </w:rPr>
              <w:t>dismissed.</w:t>
            </w:r>
            <w:r w:rsidR="002778FA">
              <w:rPr>
                <w:lang w:val="en-CA"/>
              </w:rPr>
              <w:t xml:space="preserve"> It is not necessary to consider the motion for an extension of time to serve and file the application for leave to appeal.</w:t>
            </w:r>
          </w:p>
        </w:tc>
      </w:tr>
    </w:tbl>
    <w:p w14:paraId="7ACD5AC6" w14:textId="77777777" w:rsidR="009F436C" w:rsidRPr="002C29B6" w:rsidRDefault="009F436C" w:rsidP="00382FEC">
      <w:pPr>
        <w:rPr>
          <w:lang w:val="en-US"/>
        </w:rPr>
      </w:pPr>
    </w:p>
    <w:p w14:paraId="7ACD5AC8" w14:textId="77777777" w:rsidR="001A3F5E" w:rsidRDefault="001A3F5E" w:rsidP="00600AF7">
      <w:pPr>
        <w:rPr>
          <w:lang w:val="en-US"/>
        </w:rPr>
      </w:pPr>
    </w:p>
    <w:p w14:paraId="7ACD5ACB" w14:textId="77777777" w:rsidR="001A3F5E" w:rsidRPr="002C29B6" w:rsidRDefault="001A3F5E" w:rsidP="00417FB7">
      <w:pPr>
        <w:jc w:val="center"/>
        <w:rPr>
          <w:lang w:val="en-US"/>
        </w:rPr>
      </w:pPr>
    </w:p>
    <w:p w14:paraId="7ACD5ACC" w14:textId="77777777" w:rsidR="009F436C" w:rsidRPr="002C29B6" w:rsidRDefault="009F436C" w:rsidP="00417FB7">
      <w:pPr>
        <w:jc w:val="center"/>
        <w:rPr>
          <w:lang w:val="en-US"/>
        </w:rPr>
      </w:pPr>
    </w:p>
    <w:p w14:paraId="7ACD5ACD" w14:textId="77777777" w:rsidR="00655333" w:rsidRPr="0019299E" w:rsidRDefault="00655333" w:rsidP="00655333">
      <w:pPr>
        <w:jc w:val="center"/>
      </w:pPr>
      <w:r w:rsidRPr="0019299E">
        <w:t>J.C.C.</w:t>
      </w:r>
    </w:p>
    <w:p w14:paraId="7ACD5ACE" w14:textId="77777777" w:rsidR="00655333" w:rsidRPr="0019299E" w:rsidRDefault="00655333" w:rsidP="00655333">
      <w:pPr>
        <w:jc w:val="center"/>
      </w:pPr>
      <w:r w:rsidRPr="0019299E">
        <w:t>C.J.C.</w:t>
      </w:r>
    </w:p>
    <w:p w14:paraId="7ACD5ACF" w14:textId="77777777" w:rsidR="00655333" w:rsidRPr="0019299E" w:rsidRDefault="00655333" w:rsidP="00655333">
      <w:pPr>
        <w:jc w:val="center"/>
      </w:pPr>
    </w:p>
    <w:sectPr w:rsidR="00655333" w:rsidRPr="0019299E" w:rsidSect="00600AF7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5AD2" w14:textId="77777777" w:rsidR="00D27D4E" w:rsidRDefault="00D27D4E">
      <w:r>
        <w:separator/>
      </w:r>
    </w:p>
  </w:endnote>
  <w:endnote w:type="continuationSeparator" w:id="0">
    <w:p w14:paraId="7ACD5AD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5AD0" w14:textId="77777777" w:rsidR="00D27D4E" w:rsidRDefault="00D27D4E">
      <w:r>
        <w:separator/>
      </w:r>
    </w:p>
  </w:footnote>
  <w:footnote w:type="continuationSeparator" w:id="0">
    <w:p w14:paraId="7ACD5AD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5AD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86E4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CD5AD5" w14:textId="77777777" w:rsidR="00401B64" w:rsidRDefault="00401B64" w:rsidP="00401B64">
    <w:pPr>
      <w:rPr>
        <w:szCs w:val="24"/>
      </w:rPr>
    </w:pPr>
  </w:p>
  <w:p w14:paraId="7ACD5AD6" w14:textId="77777777" w:rsidR="00401B64" w:rsidRDefault="00401B64" w:rsidP="00401B64">
    <w:pPr>
      <w:rPr>
        <w:szCs w:val="24"/>
      </w:rPr>
    </w:pPr>
  </w:p>
  <w:p w14:paraId="7ACD5AD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37929</w:t>
    </w:r>
    <w:r w:rsidR="00401B64">
      <w:rPr>
        <w:szCs w:val="24"/>
      </w:rPr>
      <w:t>     </w:t>
    </w:r>
  </w:p>
  <w:p w14:paraId="7ACD5AD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ACD5AD9" w14:textId="77777777" w:rsidR="000452C9" w:rsidRDefault="000452C9" w:rsidP="000452C9"/>
      <w:p w14:paraId="7ACD5ADA" w14:textId="77777777" w:rsidR="000452C9" w:rsidRPr="001E26DB" w:rsidRDefault="000452C9" w:rsidP="000452C9"/>
      <w:p w14:paraId="7ACD5ADB" w14:textId="77777777" w:rsidR="000452C9" w:rsidRPr="001E26DB" w:rsidRDefault="000452C9" w:rsidP="000452C9"/>
      <w:p w14:paraId="7ACD5ADC" w14:textId="77777777" w:rsidR="000452C9" w:rsidRDefault="000452C9" w:rsidP="000452C9"/>
      <w:p w14:paraId="7ACD5ADD" w14:textId="77777777" w:rsidR="000452C9" w:rsidRDefault="000452C9" w:rsidP="000452C9"/>
      <w:p w14:paraId="7ACD5ADE" w14:textId="77777777" w:rsidR="000452C9" w:rsidRDefault="000452C9" w:rsidP="000452C9"/>
      <w:p w14:paraId="7ACD5ADF" w14:textId="77777777" w:rsidR="000452C9" w:rsidRDefault="000452C9" w:rsidP="000452C9"/>
      <w:p w14:paraId="7ACD5AE0" w14:textId="77777777" w:rsidR="000452C9" w:rsidRPr="001E26DB" w:rsidRDefault="000452C9" w:rsidP="000452C9"/>
      <w:p w14:paraId="7ACD5AE1" w14:textId="77777777" w:rsidR="000452C9" w:rsidRPr="001E26DB" w:rsidRDefault="000452C9" w:rsidP="000452C9"/>
      <w:p w14:paraId="7ACD5AE2" w14:textId="77777777" w:rsidR="000452C9" w:rsidRDefault="000452C9" w:rsidP="000452C9">
        <w:pPr>
          <w:pStyle w:val="Header"/>
        </w:pPr>
      </w:p>
      <w:p w14:paraId="7ACD5AE3" w14:textId="77777777" w:rsidR="001D6D96" w:rsidRPr="000452C9" w:rsidRDefault="00AD4C9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292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96973"/>
    <w:rsid w:val="001A1CE1"/>
    <w:rsid w:val="001A3F5E"/>
    <w:rsid w:val="001D0116"/>
    <w:rsid w:val="001D4323"/>
    <w:rsid w:val="001D6D96"/>
    <w:rsid w:val="001E26DB"/>
    <w:rsid w:val="002030E6"/>
    <w:rsid w:val="00203642"/>
    <w:rsid w:val="00215653"/>
    <w:rsid w:val="0027081E"/>
    <w:rsid w:val="002778FA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6E40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0AF7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4C91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CD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78FA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FC765AF-A3C9-4C72-8676-458B00511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71614-E8FB-4AB6-B2E5-6468A0153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0C916-42CB-4617-BB3D-CE5639057B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2018-07-13T15:16:00Z</dcterms:created>
  <dcterms:modified xsi:type="dcterms:W3CDTF">2018-07-13T15:16:00Z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