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03252" w14:textId="77777777" w:rsidR="00BF0E68" w:rsidRDefault="00BF0E68" w:rsidP="00AE2077">
      <w:pPr>
        <w:jc w:val="right"/>
      </w:pPr>
      <w:bookmarkStart w:id="0" w:name="_GoBack"/>
      <w:bookmarkEnd w:id="0"/>
    </w:p>
    <w:p w14:paraId="672771AB" w14:textId="77777777" w:rsidR="00BF0E68" w:rsidRDefault="00BF0E68" w:rsidP="00AE2077">
      <w:pPr>
        <w:jc w:val="right"/>
      </w:pPr>
    </w:p>
    <w:p w14:paraId="42DF98D6" w14:textId="77777777" w:rsidR="00AC3880" w:rsidRDefault="00AC3880" w:rsidP="00AE2077">
      <w:pPr>
        <w:jc w:val="right"/>
      </w:pPr>
    </w:p>
    <w:p w14:paraId="530A973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37964</w:t>
      </w:r>
      <w:r w:rsidR="0016666F" w:rsidRPr="006E7BAE">
        <w:t>     </w:t>
      </w:r>
    </w:p>
    <w:p w14:paraId="530A9732" w14:textId="77777777" w:rsidR="009F436C" w:rsidRPr="006E7BAE" w:rsidRDefault="009F436C" w:rsidP="00382FEC"/>
    <w:p w14:paraId="530A973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30A9737" w14:textId="77777777" w:rsidTr="00C173B0">
        <w:tc>
          <w:tcPr>
            <w:tcW w:w="2269" w:type="pct"/>
          </w:tcPr>
          <w:p w14:paraId="530A9734" w14:textId="77777777" w:rsidR="00417FB7" w:rsidRPr="006E7BAE" w:rsidRDefault="00096971" w:rsidP="008262A3">
            <w:r>
              <w:t>August 23</w:t>
            </w:r>
            <w:r w:rsidR="00543EDD">
              <w:t>, 2018</w:t>
            </w:r>
          </w:p>
        </w:tc>
        <w:tc>
          <w:tcPr>
            <w:tcW w:w="381" w:type="pct"/>
          </w:tcPr>
          <w:p w14:paraId="530A9735" w14:textId="77777777" w:rsidR="00417FB7" w:rsidRPr="006E7BAE" w:rsidRDefault="00417FB7" w:rsidP="00382FEC"/>
        </w:tc>
        <w:tc>
          <w:tcPr>
            <w:tcW w:w="2350" w:type="pct"/>
          </w:tcPr>
          <w:p w14:paraId="530A9736" w14:textId="77777777" w:rsidR="00417FB7" w:rsidRPr="00D83B8C" w:rsidRDefault="00543EDD" w:rsidP="00096971">
            <w:pPr>
              <w:rPr>
                <w:lang w:val="en-US"/>
              </w:rPr>
            </w:pPr>
            <w:r>
              <w:t xml:space="preserve">Le </w:t>
            </w:r>
            <w:r w:rsidR="00096971">
              <w:t>23 ao</w:t>
            </w:r>
            <w:r w:rsidR="00096971">
              <w:rPr>
                <w:rFonts w:cs="Times New Roman"/>
              </w:rPr>
              <w:t>û</w:t>
            </w:r>
            <w:r w:rsidR="00096971">
              <w:t>t</w:t>
            </w:r>
            <w:r>
              <w:t xml:space="preserve"> 2018</w:t>
            </w:r>
          </w:p>
        </w:tc>
      </w:tr>
      <w:tr w:rsidR="00E12A51" w:rsidRPr="006E7BAE" w14:paraId="530A973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0A973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0A973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0A973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30A9749" w14:textId="77777777" w:rsidTr="00C173B0">
        <w:tc>
          <w:tcPr>
            <w:tcW w:w="2269" w:type="pct"/>
          </w:tcPr>
          <w:p w14:paraId="530A973C" w14:textId="77777777" w:rsidR="0017605F" w:rsidRDefault="00096971">
            <w:pPr>
              <w:pStyle w:val="SCCLsocPrefix"/>
            </w:pPr>
            <w:r>
              <w:t>BETWEEN:</w:t>
            </w:r>
            <w:r>
              <w:br/>
            </w:r>
          </w:p>
          <w:p w14:paraId="530A973D" w14:textId="77777777" w:rsidR="0017605F" w:rsidRDefault="00096971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530A973E" w14:textId="77777777" w:rsidR="0017605F" w:rsidRDefault="00096971">
            <w:pPr>
              <w:pStyle w:val="SCCLsocPartyRole"/>
            </w:pPr>
            <w:r>
              <w:t>Applicant</w:t>
            </w:r>
            <w:r>
              <w:br/>
            </w:r>
          </w:p>
          <w:p w14:paraId="530A973F" w14:textId="77777777" w:rsidR="0017605F" w:rsidRDefault="00096971">
            <w:pPr>
              <w:pStyle w:val="SCCLsocVersus"/>
            </w:pPr>
            <w:r>
              <w:t>- and -</w:t>
            </w:r>
            <w:r>
              <w:br/>
            </w:r>
          </w:p>
          <w:p w14:paraId="530A9740" w14:textId="73FC39FC" w:rsidR="0017605F" w:rsidRDefault="00096971">
            <w:pPr>
              <w:pStyle w:val="SCCLsocParty"/>
            </w:pPr>
            <w:r>
              <w:t>Oleg Shakov</w:t>
            </w:r>
            <w:r w:rsidR="00AC3880">
              <w:t xml:space="preserve">, </w:t>
            </w:r>
            <w:r>
              <w:t>Office of the Commissioner for Federal Judicial Affairs, Marc Giroux and Nikki Clemenhagen</w:t>
            </w:r>
            <w:r>
              <w:br/>
            </w:r>
          </w:p>
          <w:p w14:paraId="530A9741" w14:textId="77777777" w:rsidR="0017605F" w:rsidRDefault="0009697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30A9742" w14:textId="77777777" w:rsidR="00824412" w:rsidRPr="006E7BAE" w:rsidRDefault="00824412" w:rsidP="00375294"/>
        </w:tc>
        <w:tc>
          <w:tcPr>
            <w:tcW w:w="2350" w:type="pct"/>
          </w:tcPr>
          <w:p w14:paraId="530A9743" w14:textId="77777777" w:rsidR="0017605F" w:rsidRPr="00096971" w:rsidRDefault="00096971">
            <w:pPr>
              <w:pStyle w:val="SCCLsocPrefix"/>
              <w:rPr>
                <w:lang w:val="fr-FR"/>
              </w:rPr>
            </w:pPr>
            <w:r w:rsidRPr="00096971">
              <w:rPr>
                <w:lang w:val="fr-FR"/>
              </w:rPr>
              <w:t>ENTRE :</w:t>
            </w:r>
            <w:r w:rsidRPr="00096971">
              <w:rPr>
                <w:lang w:val="fr-FR"/>
              </w:rPr>
              <w:br/>
            </w:r>
          </w:p>
          <w:p w14:paraId="530A9744" w14:textId="1B62064D" w:rsidR="0017605F" w:rsidRPr="00096971" w:rsidRDefault="00096971">
            <w:pPr>
              <w:pStyle w:val="SCCLsocParty"/>
              <w:rPr>
                <w:lang w:val="fr-FR"/>
              </w:rPr>
            </w:pPr>
            <w:r w:rsidRPr="00096971">
              <w:rPr>
                <w:lang w:val="fr-FR"/>
              </w:rPr>
              <w:t>Procureur général du Canada</w:t>
            </w:r>
            <w:r w:rsidRPr="00096971">
              <w:rPr>
                <w:lang w:val="fr-FR"/>
              </w:rPr>
              <w:br/>
            </w:r>
          </w:p>
          <w:p w14:paraId="530A9745" w14:textId="4D604FEA" w:rsidR="0017605F" w:rsidRPr="00096971" w:rsidRDefault="0009697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</w:t>
            </w:r>
            <w:r w:rsidR="000D3595">
              <w:rPr>
                <w:lang w:val="fr-FR"/>
              </w:rPr>
              <w:t>ur</w:t>
            </w:r>
            <w:r w:rsidRPr="00096971">
              <w:rPr>
                <w:lang w:val="fr-FR"/>
              </w:rPr>
              <w:br/>
            </w:r>
          </w:p>
          <w:p w14:paraId="530A9746" w14:textId="77777777" w:rsidR="0017605F" w:rsidRPr="00096971" w:rsidRDefault="00096971">
            <w:pPr>
              <w:pStyle w:val="SCCLsocVersus"/>
              <w:rPr>
                <w:lang w:val="fr-FR"/>
              </w:rPr>
            </w:pPr>
            <w:r w:rsidRPr="00096971">
              <w:rPr>
                <w:lang w:val="fr-FR"/>
              </w:rPr>
              <w:t>- et -</w:t>
            </w:r>
            <w:r w:rsidRPr="00096971">
              <w:rPr>
                <w:lang w:val="fr-FR"/>
              </w:rPr>
              <w:br/>
            </w:r>
          </w:p>
          <w:p w14:paraId="530A9747" w14:textId="6E91C7BA" w:rsidR="0017605F" w:rsidRPr="00096971" w:rsidRDefault="00AC3880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Oleg Shakov, B</w:t>
            </w:r>
            <w:r w:rsidR="00096971" w:rsidRPr="00096971">
              <w:rPr>
                <w:lang w:val="fr-FR"/>
              </w:rPr>
              <w:t>ureau du commissaire à la magistrature fédérale</w:t>
            </w:r>
            <w:r w:rsidR="00096971">
              <w:rPr>
                <w:lang w:val="fr-FR"/>
              </w:rPr>
              <w:t>, Marc Giroux et Nikki Clemenhagen</w:t>
            </w:r>
            <w:r w:rsidR="00096971" w:rsidRPr="00096971">
              <w:rPr>
                <w:lang w:val="fr-FR"/>
              </w:rPr>
              <w:br/>
            </w:r>
          </w:p>
          <w:p w14:paraId="530A9748" w14:textId="77777777" w:rsidR="0017605F" w:rsidRDefault="00096971">
            <w:pPr>
              <w:pStyle w:val="SCCLsocPartyRole"/>
            </w:pPr>
            <w:r>
              <w:t>Intimés</w:t>
            </w:r>
          </w:p>
        </w:tc>
      </w:tr>
      <w:tr w:rsidR="00824412" w:rsidRPr="006E7BAE" w14:paraId="530A974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0A974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0A974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0A974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F0E68" w14:paraId="530A9757" w14:textId="77777777" w:rsidTr="00C173B0">
        <w:tc>
          <w:tcPr>
            <w:tcW w:w="2269" w:type="pct"/>
          </w:tcPr>
          <w:p w14:paraId="530A974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30A974F" w14:textId="77777777" w:rsidR="00824412" w:rsidRPr="006E7BAE" w:rsidRDefault="00824412" w:rsidP="00417FB7">
            <w:pPr>
              <w:jc w:val="center"/>
            </w:pPr>
          </w:p>
          <w:p w14:paraId="530A9752" w14:textId="02E6A5A5" w:rsidR="003F6511" w:rsidRPr="006E7BAE" w:rsidRDefault="00824412" w:rsidP="000D359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A-41-16, 2017 FCA 250</w:t>
            </w:r>
            <w:r w:rsidRPr="006E7BAE">
              <w:t xml:space="preserve">, dated </w:t>
            </w:r>
            <w:r>
              <w:t>December 19, 2017</w:t>
            </w:r>
            <w:r w:rsidR="00096971">
              <w:t>,</w:t>
            </w:r>
            <w:r w:rsidRPr="006E7BAE">
              <w:t xml:space="preserve"> is </w:t>
            </w:r>
            <w:r w:rsidR="00096971">
              <w:t>dismissed with costs.</w:t>
            </w:r>
          </w:p>
        </w:tc>
        <w:tc>
          <w:tcPr>
            <w:tcW w:w="381" w:type="pct"/>
          </w:tcPr>
          <w:p w14:paraId="530A975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30A975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30A975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30A9756" w14:textId="77777777" w:rsidR="003F6511" w:rsidRPr="006E7BAE" w:rsidRDefault="00824412" w:rsidP="0009697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96971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096971">
              <w:rPr>
                <w:lang w:val="fr-FR"/>
              </w:rPr>
              <w:t>A-41-16, 2017 FCA 250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96971">
              <w:rPr>
                <w:lang w:val="fr-FR"/>
              </w:rPr>
              <w:t>19 décembre 2017</w:t>
            </w:r>
            <w:r w:rsidRPr="006E7BAE">
              <w:rPr>
                <w:lang w:val="fr-CA"/>
              </w:rPr>
              <w:t xml:space="preserve">, est </w:t>
            </w:r>
            <w:r w:rsidR="00096971">
              <w:rPr>
                <w:lang w:val="fr-CA"/>
              </w:rPr>
              <w:t>rejet</w:t>
            </w:r>
            <w:r w:rsidR="00096971">
              <w:rPr>
                <w:rFonts w:cs="Times New Roman"/>
                <w:lang w:val="fr-CA"/>
              </w:rPr>
              <w:t>é</w:t>
            </w:r>
            <w:r w:rsidR="00096971">
              <w:rPr>
                <w:lang w:val="fr-CA"/>
              </w:rPr>
              <w:t>e avec d</w:t>
            </w:r>
            <w:r w:rsidR="00096971">
              <w:rPr>
                <w:rFonts w:cs="Times New Roman"/>
                <w:lang w:val="fr-CA"/>
              </w:rPr>
              <w:t>é</w:t>
            </w:r>
            <w:r w:rsidR="00096971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30A9758" w14:textId="77777777" w:rsidR="009F436C" w:rsidRDefault="009F436C" w:rsidP="00382FEC">
      <w:pPr>
        <w:rPr>
          <w:lang w:val="fr-CA"/>
        </w:rPr>
      </w:pPr>
    </w:p>
    <w:p w14:paraId="530A9759" w14:textId="77777777" w:rsidR="00096971" w:rsidRDefault="00096971" w:rsidP="00382FEC">
      <w:pPr>
        <w:rPr>
          <w:lang w:val="fr-CA"/>
        </w:rPr>
      </w:pPr>
    </w:p>
    <w:p w14:paraId="530A975A" w14:textId="77777777" w:rsidR="00096971" w:rsidRDefault="00096971" w:rsidP="00382FEC">
      <w:pPr>
        <w:rPr>
          <w:lang w:val="fr-CA"/>
        </w:rPr>
      </w:pPr>
    </w:p>
    <w:p w14:paraId="530A975B" w14:textId="77777777" w:rsidR="00096971" w:rsidRPr="00D83B8C" w:rsidRDefault="00096971" w:rsidP="00382FEC">
      <w:pPr>
        <w:rPr>
          <w:lang w:val="fr-CA"/>
        </w:rPr>
      </w:pPr>
    </w:p>
    <w:p w14:paraId="530A975D" w14:textId="77777777" w:rsidR="009F436C" w:rsidRPr="00D83B8C" w:rsidRDefault="009F436C" w:rsidP="00417FB7">
      <w:pPr>
        <w:jc w:val="center"/>
        <w:rPr>
          <w:lang w:val="fr-CA"/>
        </w:rPr>
      </w:pPr>
    </w:p>
    <w:p w14:paraId="530A975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30A975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30A9760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A9763" w14:textId="77777777" w:rsidR="00983D48" w:rsidRDefault="00983D48">
      <w:r>
        <w:separator/>
      </w:r>
    </w:p>
  </w:endnote>
  <w:endnote w:type="continuationSeparator" w:id="0">
    <w:p w14:paraId="530A976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A9761" w14:textId="77777777" w:rsidR="00983D48" w:rsidRDefault="00983D48">
      <w:r>
        <w:separator/>
      </w:r>
    </w:p>
  </w:footnote>
  <w:footnote w:type="continuationSeparator" w:id="0">
    <w:p w14:paraId="530A976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A976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96971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30A9766" w14:textId="77777777" w:rsidR="008F53F3" w:rsidRDefault="008F53F3" w:rsidP="008F53F3">
    <w:pPr>
      <w:rPr>
        <w:szCs w:val="24"/>
      </w:rPr>
    </w:pPr>
  </w:p>
  <w:p w14:paraId="530A9767" w14:textId="77777777" w:rsidR="008F53F3" w:rsidRDefault="008F53F3" w:rsidP="008F53F3">
    <w:pPr>
      <w:rPr>
        <w:szCs w:val="24"/>
      </w:rPr>
    </w:pPr>
  </w:p>
  <w:p w14:paraId="530A976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37964</w:t>
    </w:r>
    <w:r>
      <w:rPr>
        <w:szCs w:val="24"/>
      </w:rPr>
      <w:t>     </w:t>
    </w:r>
  </w:p>
  <w:p w14:paraId="530A976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30A976A" w14:textId="77777777" w:rsidR="0073151A" w:rsidRDefault="0073151A" w:rsidP="0073151A"/>
      <w:p w14:paraId="530A976B" w14:textId="77777777" w:rsidR="0073151A" w:rsidRPr="006E7BAE" w:rsidRDefault="0073151A" w:rsidP="0073151A"/>
      <w:p w14:paraId="530A976C" w14:textId="77777777" w:rsidR="0073151A" w:rsidRPr="006E7BAE" w:rsidRDefault="0073151A" w:rsidP="0073151A"/>
      <w:p w14:paraId="530A976D" w14:textId="77777777" w:rsidR="0073151A" w:rsidRPr="006E7BAE" w:rsidRDefault="0073151A" w:rsidP="0073151A"/>
      <w:p w14:paraId="530A976E" w14:textId="77777777" w:rsidR="0073151A" w:rsidRDefault="0073151A" w:rsidP="0073151A"/>
      <w:p w14:paraId="530A976F" w14:textId="77777777" w:rsidR="0073151A" w:rsidRDefault="0073151A" w:rsidP="0073151A"/>
      <w:p w14:paraId="530A9770" w14:textId="77777777" w:rsidR="0073151A" w:rsidRDefault="0073151A" w:rsidP="0073151A"/>
      <w:p w14:paraId="530A9771" w14:textId="77777777" w:rsidR="0073151A" w:rsidRDefault="0073151A" w:rsidP="0073151A"/>
      <w:p w14:paraId="530A9772" w14:textId="77777777" w:rsidR="0073151A" w:rsidRDefault="0073151A" w:rsidP="0073151A"/>
      <w:p w14:paraId="530A9773" w14:textId="77777777" w:rsidR="0073151A" w:rsidRPr="006E7BAE" w:rsidRDefault="0073151A" w:rsidP="0073151A"/>
      <w:p w14:paraId="530A9774" w14:textId="77777777" w:rsidR="00ED265D" w:rsidRPr="0073151A" w:rsidRDefault="00D2281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6971"/>
    <w:rsid w:val="000B4AA7"/>
    <w:rsid w:val="000B76FF"/>
    <w:rsid w:val="000C5AF7"/>
    <w:rsid w:val="000D3595"/>
    <w:rsid w:val="000D7521"/>
    <w:rsid w:val="000E4CCE"/>
    <w:rsid w:val="00110EB3"/>
    <w:rsid w:val="0016666F"/>
    <w:rsid w:val="00167C15"/>
    <w:rsid w:val="0017605F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C3880"/>
    <w:rsid w:val="00AE2077"/>
    <w:rsid w:val="00B158E3"/>
    <w:rsid w:val="00B328CD"/>
    <w:rsid w:val="00B408F8"/>
    <w:rsid w:val="00B5078E"/>
    <w:rsid w:val="00B60EDC"/>
    <w:rsid w:val="00BC39BE"/>
    <w:rsid w:val="00BD4E4C"/>
    <w:rsid w:val="00BF0E68"/>
    <w:rsid w:val="00BF7644"/>
    <w:rsid w:val="00C1285B"/>
    <w:rsid w:val="00C173B0"/>
    <w:rsid w:val="00C17F71"/>
    <w:rsid w:val="00C2612E"/>
    <w:rsid w:val="00CB2B73"/>
    <w:rsid w:val="00CE249F"/>
    <w:rsid w:val="00CF17D0"/>
    <w:rsid w:val="00D2281A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30A9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12361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BB39DF-5446-48BC-B829-93D93CCAC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9C9A7-A067-4596-B608-28D26BFF3E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ae4924-d04e-473c-aafa-3657aad971d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847706-5104-41D7-8C7A-C64E3B819D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643</Characters>
  <Application>Microsoft Office Word</Application>
  <DocSecurity>0</DocSecurity>
  <Lines>71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2018-08-22T19:51:00Z</dcterms:created>
  <dcterms:modified xsi:type="dcterms:W3CDTF">2018-08-22T19:51:00Z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